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0DED" w:rsidRDefault="00130DED" w:rsidP="00130DED">
      <w:pPr>
        <w:pStyle w:val="Standard"/>
        <w:ind w:left="5387"/>
        <w:jc w:val="center"/>
        <w:rPr>
          <w:color w:val="000000"/>
        </w:rPr>
      </w:pPr>
    </w:p>
    <w:p w:rsidR="00130DED" w:rsidRDefault="00130DED" w:rsidP="00130DED">
      <w:pPr>
        <w:pStyle w:val="TableParagraph"/>
        <w:ind w:left="873" w:right="460"/>
        <w:jc w:val="center"/>
      </w:pPr>
      <w:r>
        <w:rPr>
          <w:b/>
        </w:rPr>
        <w:t>ГОСУДАРСТВЕННОЕ АВТОНОМНОЕ ОБРАЗОВАТЕЛЬНОЕ УЧРЕЖДЕНИЕ</w:t>
      </w:r>
      <w:r>
        <w:rPr>
          <w:b/>
          <w:spacing w:val="-7"/>
        </w:rPr>
        <w:t xml:space="preserve"> </w:t>
      </w:r>
    </w:p>
    <w:p w:rsidR="00130DED" w:rsidRDefault="00130DED" w:rsidP="00130DED">
      <w:pPr>
        <w:pStyle w:val="TableParagraph"/>
        <w:ind w:left="873" w:right="460"/>
        <w:jc w:val="center"/>
      </w:pPr>
      <w:r>
        <w:rPr>
          <w:b/>
        </w:rPr>
        <w:t>ДОПОЛНИТЕЛЬНОГО</w:t>
      </w:r>
      <w:r>
        <w:rPr>
          <w:b/>
          <w:spacing w:val="-6"/>
        </w:rPr>
        <w:t xml:space="preserve"> </w:t>
      </w:r>
      <w:r>
        <w:rPr>
          <w:b/>
        </w:rPr>
        <w:t>ОБРАЗОВАНИЯ</w:t>
      </w:r>
      <w:r>
        <w:rPr>
          <w:b/>
          <w:spacing w:val="-52"/>
        </w:rPr>
        <w:t xml:space="preserve">     </w:t>
      </w:r>
    </w:p>
    <w:p w:rsidR="00130DED" w:rsidRDefault="00130DED" w:rsidP="00130DED">
      <w:pPr>
        <w:pStyle w:val="TableParagraph"/>
        <w:ind w:left="873" w:right="460"/>
        <w:jc w:val="center"/>
      </w:pPr>
      <w:r>
        <w:rPr>
          <w:b/>
          <w:spacing w:val="-52"/>
        </w:rPr>
        <w:t xml:space="preserve"> «</w:t>
      </w:r>
      <w:r>
        <w:rPr>
          <w:b/>
        </w:rPr>
        <w:t xml:space="preserve">НИЖЕГОРОДСКАЯ ОБЛАСТНАЯ СПОРТИВНАЯ ШКОЛА ОЛИМПИЙСКОГО РЕЗЕРВА ПО ПРЫЖКАМ НА ЛЫЖАХ С ТРАМПЛИНА И ЛЫЖНОМУ </w:t>
      </w:r>
    </w:p>
    <w:p w:rsidR="00130DED" w:rsidRDefault="00130DED" w:rsidP="00130DED">
      <w:pPr>
        <w:pStyle w:val="TableParagraph"/>
        <w:ind w:left="873" w:right="460"/>
        <w:jc w:val="center"/>
        <w:rPr>
          <w:b/>
        </w:rPr>
      </w:pPr>
      <w:r>
        <w:rPr>
          <w:b/>
        </w:rPr>
        <w:t>ДВОЕБОРЬЮ ИМЕНИ Г.Ю.НАПАЛКОВА»</w:t>
      </w:r>
    </w:p>
    <w:p w:rsidR="00130DED" w:rsidRDefault="00130DED" w:rsidP="00130DED">
      <w:pPr>
        <w:pStyle w:val="a3"/>
        <w:rPr>
          <w:sz w:val="20"/>
        </w:rPr>
      </w:pPr>
    </w:p>
    <w:p w:rsidR="00130DED" w:rsidRDefault="00130DED" w:rsidP="00130DED">
      <w:pPr>
        <w:pStyle w:val="a3"/>
        <w:rPr>
          <w:sz w:val="20"/>
        </w:rPr>
      </w:pPr>
    </w:p>
    <w:p w:rsidR="00130DED" w:rsidRDefault="00130DED" w:rsidP="00130DED">
      <w:pPr>
        <w:pStyle w:val="a3"/>
        <w:rPr>
          <w:sz w:val="20"/>
        </w:rPr>
      </w:pPr>
    </w:p>
    <w:p w:rsidR="00130DED" w:rsidRDefault="00130DED" w:rsidP="00130DED">
      <w:pPr>
        <w:pStyle w:val="a3"/>
        <w:rPr>
          <w:sz w:val="20"/>
        </w:rPr>
      </w:pPr>
    </w:p>
    <w:p w:rsidR="00130DED" w:rsidRDefault="00130DED" w:rsidP="00130DED">
      <w:pPr>
        <w:pStyle w:val="a3"/>
        <w:rPr>
          <w:sz w:val="20"/>
        </w:rPr>
      </w:pPr>
    </w:p>
    <w:p w:rsidR="00130DED" w:rsidRDefault="00130DED" w:rsidP="00130DED">
      <w:pPr>
        <w:pStyle w:val="a3"/>
        <w:rPr>
          <w:sz w:val="26"/>
        </w:rPr>
      </w:pPr>
    </w:p>
    <w:tbl>
      <w:tblPr>
        <w:tblW w:w="9165" w:type="dxa"/>
        <w:tblInd w:w="424" w:type="dxa"/>
        <w:tblLayout w:type="fixed"/>
        <w:tblCellMar>
          <w:left w:w="10" w:type="dxa"/>
          <w:right w:w="10" w:type="dxa"/>
        </w:tblCellMar>
        <w:tblLook w:val="04A0" w:firstRow="1" w:lastRow="0" w:firstColumn="1" w:lastColumn="0" w:noHBand="0" w:noVBand="1"/>
      </w:tblPr>
      <w:tblGrid>
        <w:gridCol w:w="5023"/>
        <w:gridCol w:w="4142"/>
      </w:tblGrid>
      <w:tr w:rsidR="00130DED" w:rsidTr="00130DED">
        <w:trPr>
          <w:trHeight w:val="1392"/>
        </w:trPr>
        <w:tc>
          <w:tcPr>
            <w:tcW w:w="5019" w:type="dxa"/>
            <w:tcMar>
              <w:top w:w="0" w:type="dxa"/>
              <w:left w:w="0" w:type="dxa"/>
              <w:bottom w:w="0" w:type="dxa"/>
              <w:right w:w="0" w:type="dxa"/>
            </w:tcMar>
            <w:hideMark/>
          </w:tcPr>
          <w:p w:rsidR="00130DED" w:rsidRPr="00130DED" w:rsidRDefault="00130DED">
            <w:pPr>
              <w:pStyle w:val="TableParagraph"/>
              <w:ind w:left="199" w:right="1015"/>
              <w:jc w:val="center"/>
              <w:rPr>
                <w:rFonts w:eastAsia="Calibri"/>
                <w:kern w:val="3"/>
                <w:lang w:bidi="hi-IN"/>
              </w:rPr>
            </w:pPr>
            <w:r w:rsidRPr="00130DED">
              <w:rPr>
                <w:rFonts w:eastAsia="Calibri"/>
                <w:kern w:val="3"/>
                <w:lang w:bidi="hi-IN"/>
              </w:rPr>
              <w:t>ПРИНЯТО:</w:t>
            </w:r>
          </w:p>
          <w:p w:rsidR="00130DED" w:rsidRPr="00130DED" w:rsidRDefault="00130DED">
            <w:pPr>
              <w:pStyle w:val="TableParagraph"/>
              <w:ind w:left="920"/>
              <w:rPr>
                <w:kern w:val="3"/>
                <w:lang w:bidi="hi-IN"/>
              </w:rPr>
            </w:pPr>
            <w:r w:rsidRPr="00130DED">
              <w:rPr>
                <w:rFonts w:eastAsia="Calibri"/>
                <w:kern w:val="3"/>
                <w:lang w:bidi="hi-IN"/>
              </w:rPr>
              <w:t>Педагогическим</w:t>
            </w:r>
            <w:r w:rsidRPr="00130DED">
              <w:rPr>
                <w:rFonts w:eastAsia="Calibri"/>
                <w:spacing w:val="-2"/>
                <w:kern w:val="3"/>
                <w:lang w:bidi="hi-IN"/>
              </w:rPr>
              <w:t xml:space="preserve"> </w:t>
            </w:r>
            <w:r w:rsidRPr="00130DED">
              <w:rPr>
                <w:rFonts w:eastAsia="Calibri"/>
                <w:kern w:val="3"/>
                <w:lang w:bidi="hi-IN"/>
              </w:rPr>
              <w:t>советом</w:t>
            </w:r>
          </w:p>
          <w:p w:rsidR="00130DED" w:rsidRPr="00130DED" w:rsidRDefault="00130DED">
            <w:pPr>
              <w:pStyle w:val="TableParagraph"/>
              <w:ind w:left="199" w:right="765"/>
              <w:jc w:val="center"/>
              <w:rPr>
                <w:rFonts w:eastAsia="Calibri"/>
                <w:kern w:val="3"/>
                <w:lang w:bidi="hi-IN"/>
              </w:rPr>
            </w:pPr>
            <w:r w:rsidRPr="00130DED">
              <w:rPr>
                <w:rFonts w:eastAsia="Calibri"/>
                <w:kern w:val="3"/>
                <w:lang w:bidi="hi-IN"/>
              </w:rPr>
              <w:t xml:space="preserve">ГАОУ ДО НОСШОР </w:t>
            </w:r>
          </w:p>
          <w:p w:rsidR="00130DED" w:rsidRPr="00130DED" w:rsidRDefault="00130DED">
            <w:pPr>
              <w:pStyle w:val="TableParagraph"/>
              <w:ind w:left="199" w:right="765"/>
              <w:jc w:val="center"/>
              <w:rPr>
                <w:rFonts w:eastAsia="Calibri"/>
                <w:kern w:val="3"/>
                <w:lang w:bidi="hi-IN"/>
              </w:rPr>
            </w:pPr>
            <w:proofErr w:type="gramStart"/>
            <w:r w:rsidRPr="00130DED">
              <w:rPr>
                <w:rFonts w:eastAsia="Calibri"/>
                <w:kern w:val="3"/>
                <w:lang w:bidi="hi-IN"/>
              </w:rPr>
              <w:t>имени</w:t>
            </w:r>
            <w:proofErr w:type="gramEnd"/>
            <w:r w:rsidRPr="00130DED">
              <w:rPr>
                <w:rFonts w:eastAsia="Calibri"/>
                <w:kern w:val="3"/>
                <w:lang w:bidi="hi-IN"/>
              </w:rPr>
              <w:t xml:space="preserve"> </w:t>
            </w:r>
            <w:proofErr w:type="spellStart"/>
            <w:r w:rsidRPr="00130DED">
              <w:rPr>
                <w:rFonts w:eastAsia="Calibri"/>
                <w:kern w:val="3"/>
                <w:lang w:bidi="hi-IN"/>
              </w:rPr>
              <w:t>Г.Ю.Напалкова</w:t>
            </w:r>
            <w:proofErr w:type="spellEnd"/>
            <w:r w:rsidRPr="00130DED">
              <w:rPr>
                <w:rFonts w:eastAsia="Calibri"/>
                <w:kern w:val="3"/>
                <w:lang w:bidi="hi-IN"/>
              </w:rPr>
              <w:t xml:space="preserve"> </w:t>
            </w:r>
          </w:p>
          <w:p w:rsidR="00130DED" w:rsidRPr="00130DED" w:rsidRDefault="00130DED">
            <w:pPr>
              <w:pStyle w:val="TableParagraph"/>
              <w:ind w:left="2" w:right="765"/>
              <w:jc w:val="center"/>
              <w:rPr>
                <w:kern w:val="3"/>
                <w:lang w:bidi="hi-IN"/>
              </w:rPr>
            </w:pPr>
            <w:r w:rsidRPr="00130DED">
              <w:rPr>
                <w:rFonts w:eastAsia="Calibri"/>
                <w:kern w:val="3"/>
                <w:lang w:bidi="hi-IN"/>
              </w:rPr>
              <w:t>(Протокол</w:t>
            </w:r>
            <w:r w:rsidRPr="00130DED">
              <w:rPr>
                <w:rFonts w:eastAsia="Calibri"/>
                <w:spacing w:val="-1"/>
                <w:kern w:val="3"/>
                <w:lang w:bidi="hi-IN"/>
              </w:rPr>
              <w:t xml:space="preserve"> </w:t>
            </w:r>
            <w:r w:rsidRPr="00130DED">
              <w:rPr>
                <w:rFonts w:eastAsia="Calibri"/>
                <w:kern w:val="3"/>
                <w:lang w:bidi="hi-IN"/>
              </w:rPr>
              <w:t>от</w:t>
            </w:r>
            <w:r w:rsidRPr="00130DED">
              <w:rPr>
                <w:rFonts w:eastAsia="Calibri"/>
                <w:spacing w:val="6"/>
                <w:kern w:val="3"/>
                <w:lang w:bidi="hi-IN"/>
              </w:rPr>
              <w:t xml:space="preserve"> </w:t>
            </w:r>
            <w:r w:rsidRPr="00130DED">
              <w:rPr>
                <w:rFonts w:eastAsia="Calibri"/>
                <w:kern w:val="3"/>
                <w:lang w:bidi="hi-IN"/>
              </w:rPr>
              <w:t>30 декабря 2025 г. № 7)</w:t>
            </w:r>
          </w:p>
        </w:tc>
        <w:tc>
          <w:tcPr>
            <w:tcW w:w="4139" w:type="dxa"/>
            <w:tcMar>
              <w:top w:w="0" w:type="dxa"/>
              <w:left w:w="0" w:type="dxa"/>
              <w:bottom w:w="0" w:type="dxa"/>
              <w:right w:w="0" w:type="dxa"/>
            </w:tcMar>
            <w:hideMark/>
          </w:tcPr>
          <w:p w:rsidR="00130DED" w:rsidRPr="00130DED" w:rsidRDefault="00130DED">
            <w:pPr>
              <w:pStyle w:val="TableParagraph"/>
              <w:ind w:left="86" w:right="183"/>
              <w:jc w:val="center"/>
              <w:rPr>
                <w:rFonts w:eastAsia="Calibri"/>
                <w:kern w:val="3"/>
                <w:lang w:bidi="hi-IN"/>
              </w:rPr>
            </w:pPr>
            <w:r w:rsidRPr="00130DED">
              <w:rPr>
                <w:rFonts w:eastAsia="Calibri"/>
                <w:kern w:val="3"/>
                <w:lang w:bidi="hi-IN"/>
              </w:rPr>
              <w:t xml:space="preserve">  УТВЕРЖДЕНО:</w:t>
            </w:r>
          </w:p>
          <w:p w:rsidR="00130DED" w:rsidRPr="00130DED" w:rsidRDefault="00130DED">
            <w:pPr>
              <w:pStyle w:val="TableParagraph"/>
              <w:ind w:left="227" w:right="183"/>
              <w:jc w:val="center"/>
              <w:rPr>
                <w:rFonts w:eastAsia="Calibri"/>
                <w:kern w:val="3"/>
                <w:lang w:bidi="hi-IN"/>
              </w:rPr>
            </w:pPr>
            <w:r w:rsidRPr="00130DED">
              <w:rPr>
                <w:rFonts w:eastAsia="Calibri"/>
                <w:kern w:val="3"/>
                <w:lang w:bidi="hi-IN"/>
              </w:rPr>
              <w:t>Приказом</w:t>
            </w:r>
          </w:p>
          <w:p w:rsidR="00130DED" w:rsidRPr="00130DED" w:rsidRDefault="00130DED">
            <w:pPr>
              <w:pStyle w:val="TableParagraph"/>
              <w:ind w:left="227" w:right="183"/>
              <w:jc w:val="center"/>
              <w:rPr>
                <w:rFonts w:eastAsia="Calibri"/>
                <w:kern w:val="3"/>
                <w:lang w:bidi="hi-IN"/>
              </w:rPr>
            </w:pPr>
            <w:r w:rsidRPr="00130DED">
              <w:rPr>
                <w:rFonts w:eastAsia="Calibri"/>
                <w:kern w:val="3"/>
                <w:lang w:bidi="hi-IN"/>
              </w:rPr>
              <w:t xml:space="preserve">ГАОУ ДО НОСШОР </w:t>
            </w:r>
          </w:p>
          <w:p w:rsidR="00130DED" w:rsidRPr="00130DED" w:rsidRDefault="00130DED">
            <w:pPr>
              <w:pStyle w:val="TableParagraph"/>
              <w:ind w:left="227" w:right="183"/>
              <w:jc w:val="center"/>
              <w:rPr>
                <w:rFonts w:eastAsia="Calibri"/>
                <w:kern w:val="3"/>
                <w:lang w:bidi="hi-IN"/>
              </w:rPr>
            </w:pPr>
            <w:proofErr w:type="gramStart"/>
            <w:r w:rsidRPr="00130DED">
              <w:rPr>
                <w:rFonts w:eastAsia="Calibri"/>
                <w:kern w:val="3"/>
                <w:lang w:bidi="hi-IN"/>
              </w:rPr>
              <w:t>имени</w:t>
            </w:r>
            <w:proofErr w:type="gramEnd"/>
            <w:r w:rsidRPr="00130DED">
              <w:rPr>
                <w:rFonts w:eastAsia="Calibri"/>
                <w:kern w:val="3"/>
                <w:lang w:bidi="hi-IN"/>
              </w:rPr>
              <w:t xml:space="preserve"> </w:t>
            </w:r>
            <w:proofErr w:type="spellStart"/>
            <w:r w:rsidRPr="00130DED">
              <w:rPr>
                <w:rFonts w:eastAsia="Calibri"/>
                <w:kern w:val="3"/>
                <w:lang w:bidi="hi-IN"/>
              </w:rPr>
              <w:t>Г.Ю.Напалкова</w:t>
            </w:r>
            <w:proofErr w:type="spellEnd"/>
          </w:p>
          <w:p w:rsidR="00130DED" w:rsidRDefault="00130DED">
            <w:pPr>
              <w:pStyle w:val="TableParagraph"/>
              <w:ind w:left="227" w:right="183"/>
              <w:jc w:val="center"/>
              <w:rPr>
                <w:kern w:val="3"/>
                <w:lang w:val="en-US" w:bidi="hi-IN"/>
              </w:rPr>
            </w:pPr>
            <w:proofErr w:type="spellStart"/>
            <w:r>
              <w:rPr>
                <w:rFonts w:eastAsia="Calibri"/>
                <w:kern w:val="3"/>
                <w:lang w:val="en-US" w:bidi="hi-IN"/>
              </w:rPr>
              <w:t>от</w:t>
            </w:r>
            <w:proofErr w:type="spellEnd"/>
            <w:r>
              <w:rPr>
                <w:rFonts w:eastAsia="Calibri"/>
                <w:spacing w:val="6"/>
                <w:kern w:val="3"/>
                <w:lang w:val="en-US" w:bidi="hi-IN"/>
              </w:rPr>
              <w:t xml:space="preserve"> </w:t>
            </w:r>
            <w:r>
              <w:rPr>
                <w:rFonts w:eastAsia="Calibri"/>
                <w:kern w:val="3"/>
                <w:lang w:val="en-US" w:bidi="hi-IN"/>
              </w:rPr>
              <w:t xml:space="preserve">30 </w:t>
            </w:r>
            <w:proofErr w:type="spellStart"/>
            <w:r>
              <w:rPr>
                <w:rFonts w:eastAsia="Calibri"/>
                <w:kern w:val="3"/>
                <w:lang w:val="en-US" w:bidi="hi-IN"/>
              </w:rPr>
              <w:t>декабря</w:t>
            </w:r>
            <w:proofErr w:type="spellEnd"/>
            <w:r>
              <w:rPr>
                <w:rFonts w:eastAsia="Calibri"/>
                <w:kern w:val="3"/>
                <w:lang w:val="en-US" w:bidi="hi-IN"/>
              </w:rPr>
              <w:t xml:space="preserve"> 2025 г. № 75-с</w:t>
            </w:r>
          </w:p>
        </w:tc>
      </w:tr>
    </w:tbl>
    <w:p w:rsidR="00130DED" w:rsidRDefault="00130DED" w:rsidP="00130DED">
      <w:pPr>
        <w:ind w:firstLine="142"/>
        <w:rPr>
          <w:sz w:val="20"/>
          <w:lang w:val="ru-RU"/>
        </w:rPr>
      </w:pPr>
    </w:p>
    <w:p w:rsidR="00130DED" w:rsidRDefault="00130DED" w:rsidP="00130DED">
      <w:pPr>
        <w:ind w:firstLine="142"/>
        <w:rPr>
          <w:sz w:val="20"/>
          <w:lang w:val="ru-RU"/>
        </w:rPr>
      </w:pPr>
    </w:p>
    <w:p w:rsidR="00C62573" w:rsidRDefault="00C62573" w:rsidP="00C62573">
      <w:pPr>
        <w:pStyle w:val="Standard"/>
        <w:jc w:val="center"/>
        <w:rPr>
          <w:rFonts w:ascii="Times New Roman" w:hAnsi="Times New Roman"/>
          <w:sz w:val="28"/>
          <w:szCs w:val="28"/>
          <w:lang w:val="ru-RU"/>
        </w:rPr>
      </w:pPr>
    </w:p>
    <w:p w:rsidR="00C62573" w:rsidRDefault="00C62573" w:rsidP="00C62573">
      <w:pPr>
        <w:pStyle w:val="Standard"/>
        <w:jc w:val="center"/>
        <w:rPr>
          <w:rFonts w:ascii="Times New Roman" w:hAnsi="Times New Roman"/>
          <w:sz w:val="28"/>
          <w:szCs w:val="28"/>
          <w:lang w:val="ru-RU"/>
        </w:rPr>
      </w:pPr>
    </w:p>
    <w:p w:rsidR="00C62573" w:rsidRDefault="00C62573" w:rsidP="00C62573">
      <w:pPr>
        <w:pStyle w:val="Standard"/>
        <w:jc w:val="center"/>
        <w:rPr>
          <w:rFonts w:ascii="Times New Roman" w:hAnsi="Times New Roman"/>
          <w:b/>
          <w:bCs/>
          <w:sz w:val="28"/>
          <w:szCs w:val="28"/>
          <w:lang w:val="ru-RU"/>
        </w:rPr>
      </w:pPr>
    </w:p>
    <w:p w:rsidR="00C62573" w:rsidRDefault="00C62573" w:rsidP="00C62573">
      <w:pPr>
        <w:pStyle w:val="Standard"/>
        <w:jc w:val="center"/>
        <w:rPr>
          <w:rFonts w:ascii="Times New Roman" w:hAnsi="Times New Roman"/>
          <w:b/>
          <w:bCs/>
          <w:sz w:val="28"/>
          <w:szCs w:val="28"/>
          <w:lang w:val="ru-RU"/>
        </w:rPr>
      </w:pPr>
    </w:p>
    <w:p w:rsidR="00C62573" w:rsidRDefault="00C62573" w:rsidP="00C62573">
      <w:pPr>
        <w:pStyle w:val="Standard"/>
        <w:jc w:val="center"/>
        <w:rPr>
          <w:rFonts w:ascii="Times New Roman" w:hAnsi="Times New Roman"/>
          <w:b/>
          <w:bCs/>
          <w:sz w:val="28"/>
          <w:szCs w:val="28"/>
          <w:lang w:val="ru-RU"/>
        </w:rPr>
      </w:pPr>
    </w:p>
    <w:p w:rsidR="00C62573" w:rsidRDefault="00C62573" w:rsidP="00C62573">
      <w:pPr>
        <w:pStyle w:val="Standard"/>
        <w:jc w:val="center"/>
        <w:rPr>
          <w:rFonts w:ascii="Times New Roman" w:hAnsi="Times New Roman"/>
          <w:b/>
          <w:bCs/>
          <w:sz w:val="28"/>
          <w:szCs w:val="28"/>
          <w:lang w:val="ru-RU"/>
        </w:rPr>
      </w:pPr>
    </w:p>
    <w:p w:rsidR="00C62573" w:rsidRDefault="00C62573" w:rsidP="00C62573">
      <w:pPr>
        <w:pStyle w:val="Standard"/>
        <w:jc w:val="center"/>
        <w:rPr>
          <w:rFonts w:ascii="Times New Roman" w:hAnsi="Times New Roman"/>
          <w:b/>
          <w:bCs/>
          <w:sz w:val="28"/>
          <w:szCs w:val="28"/>
          <w:lang w:val="ru-RU"/>
        </w:rPr>
      </w:pPr>
    </w:p>
    <w:p w:rsidR="00C62573" w:rsidRDefault="00C62573" w:rsidP="00C62573">
      <w:pPr>
        <w:pStyle w:val="Standard"/>
        <w:jc w:val="center"/>
        <w:rPr>
          <w:rFonts w:ascii="Times New Roman" w:hAnsi="Times New Roman"/>
          <w:b/>
          <w:bCs/>
          <w:sz w:val="28"/>
          <w:szCs w:val="28"/>
          <w:lang w:val="ru-RU"/>
        </w:rPr>
      </w:pPr>
    </w:p>
    <w:p w:rsidR="00C62573" w:rsidRDefault="00C62573" w:rsidP="00C62573">
      <w:pPr>
        <w:pStyle w:val="Standard"/>
        <w:jc w:val="center"/>
        <w:rPr>
          <w:rFonts w:ascii="Times New Roman" w:hAnsi="Times New Roman"/>
          <w:b/>
          <w:bCs/>
          <w:sz w:val="28"/>
          <w:szCs w:val="28"/>
          <w:lang w:val="ru-RU"/>
        </w:rPr>
      </w:pPr>
    </w:p>
    <w:p w:rsidR="00C62573" w:rsidRDefault="00C62573" w:rsidP="00C62573">
      <w:pPr>
        <w:pStyle w:val="Standard"/>
        <w:ind w:left="1418" w:hanging="567"/>
        <w:jc w:val="center"/>
        <w:rPr>
          <w:rFonts w:ascii="Times New Roman" w:hAnsi="Times New Roman"/>
          <w:b/>
          <w:bCs/>
          <w:sz w:val="32"/>
          <w:szCs w:val="32"/>
          <w:lang w:val="ru-RU"/>
        </w:rPr>
      </w:pPr>
      <w:r>
        <w:rPr>
          <w:rFonts w:ascii="Times New Roman" w:hAnsi="Times New Roman"/>
          <w:b/>
          <w:bCs/>
          <w:sz w:val="32"/>
          <w:szCs w:val="32"/>
          <w:lang w:val="ru-RU"/>
        </w:rPr>
        <w:t xml:space="preserve">Положение об аттестационной комиссии </w:t>
      </w:r>
    </w:p>
    <w:p w:rsidR="00C62573" w:rsidRPr="00FD6B25" w:rsidRDefault="00C62573" w:rsidP="00C62573">
      <w:pPr>
        <w:pStyle w:val="Standard"/>
        <w:ind w:left="1418" w:hanging="567"/>
        <w:jc w:val="center"/>
        <w:rPr>
          <w:rFonts w:hint="eastAsia"/>
          <w:lang w:val="ru-RU"/>
        </w:rPr>
      </w:pPr>
      <w:proofErr w:type="gramStart"/>
      <w:r>
        <w:rPr>
          <w:rFonts w:ascii="Times New Roman" w:hAnsi="Times New Roman"/>
          <w:b/>
          <w:bCs/>
          <w:sz w:val="32"/>
          <w:szCs w:val="32"/>
          <w:lang w:val="ru-RU"/>
        </w:rPr>
        <w:t>в</w:t>
      </w:r>
      <w:proofErr w:type="gramEnd"/>
      <w:r>
        <w:rPr>
          <w:rFonts w:ascii="Times New Roman" w:hAnsi="Times New Roman"/>
          <w:b/>
          <w:bCs/>
          <w:sz w:val="32"/>
          <w:szCs w:val="32"/>
          <w:lang w:val="ru-RU"/>
        </w:rPr>
        <w:t xml:space="preserve"> </w:t>
      </w:r>
      <w:r>
        <w:rPr>
          <w:b/>
          <w:sz w:val="32"/>
          <w:szCs w:val="32"/>
          <w:lang w:val="ru-RU"/>
        </w:rPr>
        <w:t>Г</w:t>
      </w:r>
      <w:r w:rsidR="00130DED">
        <w:rPr>
          <w:b/>
          <w:sz w:val="32"/>
          <w:szCs w:val="32"/>
          <w:lang w:val="ru-RU"/>
        </w:rPr>
        <w:t>А</w:t>
      </w:r>
      <w:r>
        <w:rPr>
          <w:b/>
          <w:sz w:val="32"/>
          <w:szCs w:val="32"/>
          <w:lang w:val="ru-RU"/>
        </w:rPr>
        <w:t xml:space="preserve">ОУ ДО НОСШОР </w:t>
      </w:r>
      <w:r w:rsidR="00130DED">
        <w:rPr>
          <w:b/>
          <w:sz w:val="32"/>
          <w:szCs w:val="32"/>
          <w:lang w:val="ru-RU"/>
        </w:rPr>
        <w:t xml:space="preserve">имени </w:t>
      </w:r>
      <w:proofErr w:type="spellStart"/>
      <w:r w:rsidR="00130DED">
        <w:rPr>
          <w:b/>
          <w:sz w:val="32"/>
          <w:szCs w:val="32"/>
          <w:lang w:val="ru-RU"/>
        </w:rPr>
        <w:t>Г.Ю.Напалкова</w:t>
      </w:r>
      <w:proofErr w:type="spellEnd"/>
    </w:p>
    <w:p w:rsidR="00C62573" w:rsidRDefault="00C62573" w:rsidP="00C62573">
      <w:pPr>
        <w:pStyle w:val="Standard"/>
        <w:pageBreakBefore/>
        <w:spacing w:line="276" w:lineRule="auto"/>
        <w:jc w:val="center"/>
        <w:rPr>
          <w:rFonts w:ascii="Times New Roman" w:hAnsi="Times New Roman"/>
          <w:b/>
          <w:bCs/>
          <w:sz w:val="28"/>
          <w:szCs w:val="28"/>
          <w:lang w:val="ru-RU"/>
        </w:rPr>
      </w:pPr>
      <w:r>
        <w:rPr>
          <w:rFonts w:ascii="Times New Roman" w:hAnsi="Times New Roman"/>
          <w:b/>
          <w:bCs/>
          <w:sz w:val="28"/>
          <w:szCs w:val="28"/>
          <w:lang w:val="ru-RU"/>
        </w:rPr>
        <w:lastRenderedPageBreak/>
        <w:t>1. Общие положения</w:t>
      </w:r>
    </w:p>
    <w:p w:rsidR="00C62573" w:rsidRDefault="00C62573" w:rsidP="00C62573">
      <w:pPr>
        <w:pStyle w:val="Standard"/>
        <w:ind w:firstLine="567"/>
        <w:jc w:val="both"/>
        <w:rPr>
          <w:rFonts w:ascii="Times New Roman" w:hAnsi="Times New Roman"/>
          <w:sz w:val="28"/>
          <w:szCs w:val="28"/>
          <w:lang w:val="ru-RU"/>
        </w:rPr>
      </w:pPr>
      <w:r>
        <w:rPr>
          <w:rFonts w:ascii="Times New Roman" w:hAnsi="Times New Roman"/>
          <w:sz w:val="28"/>
          <w:szCs w:val="28"/>
          <w:lang w:val="ru-RU"/>
        </w:rPr>
        <w:t xml:space="preserve">1.1. Настоящее положение об аттестационной комиссии в государственном </w:t>
      </w:r>
      <w:r w:rsidR="00130DED">
        <w:rPr>
          <w:rFonts w:ascii="Times New Roman" w:hAnsi="Times New Roman"/>
          <w:sz w:val="28"/>
          <w:szCs w:val="28"/>
          <w:lang w:val="ru-RU"/>
        </w:rPr>
        <w:t>автономном</w:t>
      </w:r>
      <w:r>
        <w:rPr>
          <w:rFonts w:ascii="Times New Roman" w:hAnsi="Times New Roman"/>
          <w:sz w:val="28"/>
          <w:szCs w:val="28"/>
          <w:lang w:val="ru-RU"/>
        </w:rPr>
        <w:t xml:space="preserve"> образовательном учреждении дополнительного образования «Нижегородская областная спортивная школа олимпийского резерва по прыжкам на лыжах с трамплина и лыжному двоеборью</w:t>
      </w:r>
      <w:r w:rsidR="00130DED">
        <w:rPr>
          <w:rFonts w:ascii="Times New Roman" w:hAnsi="Times New Roman"/>
          <w:sz w:val="28"/>
          <w:szCs w:val="28"/>
          <w:lang w:val="ru-RU"/>
        </w:rPr>
        <w:t xml:space="preserve"> имени </w:t>
      </w:r>
      <w:proofErr w:type="spellStart"/>
      <w:r w:rsidR="00130DED">
        <w:rPr>
          <w:rFonts w:ascii="Times New Roman" w:hAnsi="Times New Roman"/>
          <w:sz w:val="28"/>
          <w:szCs w:val="28"/>
          <w:lang w:val="ru-RU"/>
        </w:rPr>
        <w:t>Г.Ю.Напалкова</w:t>
      </w:r>
      <w:bookmarkStart w:id="0" w:name="_GoBack"/>
      <w:bookmarkEnd w:id="0"/>
      <w:proofErr w:type="spellEnd"/>
      <w:r>
        <w:rPr>
          <w:rFonts w:ascii="Times New Roman" w:hAnsi="Times New Roman"/>
          <w:sz w:val="28"/>
          <w:szCs w:val="28"/>
          <w:lang w:val="ru-RU"/>
        </w:rPr>
        <w:t>» (далее — Положение, Комиссия) определяет порядок проведения промежуточной аттестации обучающихся в государственном бюджетном образовательном учреждении дополнительного образования Нижегородская областная спортивная школа олимпийского резерва по прыжкам на лыжах с трамплина и лыжному двоеборью» (далее – Учреждение).</w:t>
      </w:r>
    </w:p>
    <w:p w:rsidR="00C62573" w:rsidRPr="00FD6B25" w:rsidRDefault="00C62573" w:rsidP="00C62573">
      <w:pPr>
        <w:pStyle w:val="Standard"/>
        <w:ind w:firstLine="567"/>
        <w:jc w:val="both"/>
        <w:rPr>
          <w:rFonts w:hint="eastAsia"/>
          <w:lang w:val="ru-RU"/>
        </w:rPr>
      </w:pPr>
      <w:r>
        <w:rPr>
          <w:rFonts w:ascii="Times New Roman" w:hAnsi="Times New Roman"/>
          <w:sz w:val="28"/>
          <w:szCs w:val="28"/>
          <w:lang w:val="ru-RU"/>
        </w:rPr>
        <w:t xml:space="preserve">1.2. Настоящее Положение </w:t>
      </w:r>
      <w:r>
        <w:rPr>
          <w:rFonts w:ascii="Times New Roman" w:eastAsia="Times New Roman" w:hAnsi="Times New Roman"/>
          <w:sz w:val="28"/>
          <w:szCs w:val="28"/>
          <w:lang w:val="ru-RU"/>
        </w:rPr>
        <w:t xml:space="preserve">разработано в соответствии с Федеральным законом от 29 декабря 2012 г. № 273-ФЗ «Об образовании в Российской Федерации», </w:t>
      </w:r>
      <w:r>
        <w:rPr>
          <w:rFonts w:ascii="Times New Roman" w:hAnsi="Times New Roman" w:cs="Times New Roman"/>
          <w:bCs/>
          <w:sz w:val="28"/>
          <w:szCs w:val="28"/>
          <w:lang w:val="ru-RU"/>
        </w:rPr>
        <w:t>Приказом Министерства спорта Российской Федерации от 3 августа 2022 г. № 634 «Об особенностях организации и осуществления образовательной деятельности по дополнительным образовательным программам спортивной подготовки», Приказом Министерства просвещения Российской Федерации от 27 июля 2022 г. № 629 «Об утверждении порядка организации и осуществления образовательной деятельности по дополнительным общеобразовательным программам»</w:t>
      </w:r>
      <w:r>
        <w:rPr>
          <w:rFonts w:ascii="Times New Roman" w:eastAsia="Times New Roman" w:hAnsi="Times New Roman"/>
          <w:sz w:val="28"/>
          <w:szCs w:val="28"/>
          <w:lang w:val="ru-RU"/>
        </w:rPr>
        <w:t xml:space="preserve">, </w:t>
      </w:r>
      <w:r>
        <w:rPr>
          <w:rFonts w:ascii="Times New Roman" w:hAnsi="Times New Roman" w:cs="Times New Roman"/>
          <w:bCs/>
          <w:sz w:val="28"/>
          <w:szCs w:val="28"/>
          <w:lang w:val="ru-RU"/>
        </w:rPr>
        <w:t>Федеральными стандартами по видам спорта «прыжки на лыжах с трамплина» и «лыжное двоеборье», утверждёнными приказами Министерства спорта Российской Федерации</w:t>
      </w:r>
      <w:r>
        <w:rPr>
          <w:rFonts w:ascii="Times New Roman" w:eastAsia="Times New Roman" w:hAnsi="Times New Roman" w:cs="Times New Roman"/>
          <w:sz w:val="28"/>
          <w:szCs w:val="28"/>
          <w:lang w:val="ru-RU"/>
        </w:rPr>
        <w:t>, Уставом Учреждения и другими локальными нормативными актами Учреждения.</w:t>
      </w:r>
    </w:p>
    <w:p w:rsidR="00C62573" w:rsidRDefault="00C62573" w:rsidP="00C62573">
      <w:pPr>
        <w:pStyle w:val="Standard"/>
        <w:ind w:firstLine="567"/>
        <w:jc w:val="both"/>
        <w:rPr>
          <w:rFonts w:ascii="Times New Roman" w:eastAsia="Times New Roman" w:hAnsi="Times New Roman"/>
          <w:sz w:val="28"/>
          <w:szCs w:val="28"/>
          <w:lang w:val="ru-RU"/>
        </w:rPr>
      </w:pPr>
      <w:r>
        <w:rPr>
          <w:rFonts w:ascii="Times New Roman" w:eastAsia="Times New Roman" w:hAnsi="Times New Roman"/>
          <w:sz w:val="28"/>
          <w:szCs w:val="28"/>
          <w:lang w:val="ru-RU"/>
        </w:rPr>
        <w:t>1.3. Настоящее Положение согласовывается на педагогическом совете и утверждается распорядительным актом по Учреждению.</w:t>
      </w:r>
    </w:p>
    <w:p w:rsidR="00C62573" w:rsidRDefault="00C62573" w:rsidP="00C62573">
      <w:pPr>
        <w:pStyle w:val="Standard"/>
        <w:spacing w:line="276" w:lineRule="auto"/>
        <w:ind w:firstLine="567"/>
        <w:jc w:val="both"/>
        <w:rPr>
          <w:rFonts w:ascii="Times New Roman" w:eastAsia="Times New Roman" w:hAnsi="Times New Roman"/>
          <w:sz w:val="28"/>
          <w:szCs w:val="28"/>
          <w:lang w:val="ru-RU"/>
        </w:rPr>
      </w:pPr>
    </w:p>
    <w:p w:rsidR="00C62573" w:rsidRDefault="00C62573" w:rsidP="00C62573">
      <w:pPr>
        <w:pStyle w:val="Standard"/>
        <w:spacing w:line="276" w:lineRule="auto"/>
        <w:ind w:firstLine="567"/>
        <w:jc w:val="center"/>
        <w:rPr>
          <w:rFonts w:ascii="Times New Roman" w:eastAsia="Times New Roman" w:hAnsi="Times New Roman"/>
          <w:b/>
          <w:bCs/>
          <w:sz w:val="28"/>
          <w:szCs w:val="28"/>
          <w:lang w:val="ru-RU"/>
        </w:rPr>
      </w:pPr>
      <w:r>
        <w:rPr>
          <w:rFonts w:ascii="Times New Roman" w:eastAsia="Times New Roman" w:hAnsi="Times New Roman"/>
          <w:b/>
          <w:bCs/>
          <w:sz w:val="28"/>
          <w:szCs w:val="28"/>
          <w:lang w:val="ru-RU"/>
        </w:rPr>
        <w:t>2. Цели, задачи, функции Комиссии</w:t>
      </w:r>
    </w:p>
    <w:p w:rsidR="00C62573" w:rsidRDefault="00C62573" w:rsidP="00C62573">
      <w:pPr>
        <w:pStyle w:val="Standard"/>
        <w:ind w:firstLine="567"/>
        <w:jc w:val="both"/>
        <w:rPr>
          <w:rFonts w:ascii="Times New Roman" w:eastAsia="Times New Roman" w:hAnsi="Times New Roman"/>
          <w:sz w:val="28"/>
          <w:szCs w:val="28"/>
          <w:lang w:val="ru-RU"/>
        </w:rPr>
      </w:pPr>
      <w:r>
        <w:rPr>
          <w:rFonts w:ascii="Times New Roman" w:eastAsia="Times New Roman" w:hAnsi="Times New Roman"/>
          <w:sz w:val="28"/>
          <w:szCs w:val="28"/>
          <w:lang w:val="ru-RU"/>
        </w:rPr>
        <w:t>2.1. Комиссия создается с целью проведения промежуточной аттестации обучающихся по программам, реализуемым в Учреждении, по итогам каждого этапа (периода) обучения.</w:t>
      </w:r>
    </w:p>
    <w:p w:rsidR="00C62573" w:rsidRDefault="00C62573" w:rsidP="00C62573">
      <w:pPr>
        <w:pStyle w:val="Standard"/>
        <w:ind w:firstLine="567"/>
        <w:jc w:val="both"/>
        <w:rPr>
          <w:rFonts w:ascii="Times New Roman" w:eastAsia="Times New Roman" w:hAnsi="Times New Roman"/>
          <w:sz w:val="28"/>
          <w:szCs w:val="28"/>
          <w:lang w:val="ru-RU"/>
        </w:rPr>
      </w:pPr>
      <w:r>
        <w:rPr>
          <w:rFonts w:ascii="Times New Roman" w:eastAsia="Times New Roman" w:hAnsi="Times New Roman"/>
          <w:sz w:val="28"/>
          <w:szCs w:val="28"/>
          <w:lang w:val="ru-RU"/>
        </w:rPr>
        <w:t>2.2. Основной задачей Комиссии является:</w:t>
      </w:r>
    </w:p>
    <w:p w:rsidR="00C62573" w:rsidRDefault="00C62573" w:rsidP="00C62573">
      <w:pPr>
        <w:pStyle w:val="Standard"/>
        <w:ind w:firstLine="567"/>
        <w:jc w:val="both"/>
        <w:rPr>
          <w:rFonts w:ascii="Times New Roman" w:eastAsia="Times New Roman" w:hAnsi="Times New Roman"/>
          <w:sz w:val="28"/>
          <w:szCs w:val="28"/>
          <w:lang w:val="ru-RU"/>
        </w:rPr>
      </w:pPr>
      <w:r>
        <w:rPr>
          <w:rFonts w:ascii="Times New Roman" w:eastAsia="Times New Roman" w:hAnsi="Times New Roman"/>
          <w:sz w:val="28"/>
          <w:szCs w:val="28"/>
          <w:lang w:val="ru-RU"/>
        </w:rPr>
        <w:t>- обеспечение гласности и открытости;</w:t>
      </w:r>
    </w:p>
    <w:p w:rsidR="00C62573" w:rsidRDefault="00C62573" w:rsidP="00C62573">
      <w:pPr>
        <w:pStyle w:val="Standard"/>
        <w:ind w:firstLine="567"/>
        <w:jc w:val="both"/>
        <w:rPr>
          <w:rFonts w:ascii="Times New Roman" w:eastAsia="Times New Roman" w:hAnsi="Times New Roman"/>
          <w:sz w:val="28"/>
          <w:szCs w:val="28"/>
          <w:lang w:val="ru-RU"/>
        </w:rPr>
      </w:pPr>
      <w:r>
        <w:rPr>
          <w:rFonts w:ascii="Times New Roman" w:eastAsia="Times New Roman" w:hAnsi="Times New Roman"/>
          <w:sz w:val="28"/>
          <w:szCs w:val="28"/>
          <w:lang w:val="ru-RU"/>
        </w:rPr>
        <w:t>- определение уровня подготовленности обучающихся посредством сдачи контрольных упражнений, тестов и (или) вопросов, по видам подготовки, не связанным с физическими нагрузками, а также с учетом результатов участия обучающихся в спортивных соревнованиях и достижения ими соответствующего уровня спортивной квалификации по итогам каждого этапа (периода) обучения;</w:t>
      </w:r>
    </w:p>
    <w:p w:rsidR="00C62573" w:rsidRDefault="00C62573" w:rsidP="00C62573">
      <w:pPr>
        <w:pStyle w:val="Standard"/>
        <w:ind w:firstLine="567"/>
        <w:jc w:val="both"/>
        <w:rPr>
          <w:rFonts w:ascii="Times New Roman" w:eastAsia="Times New Roman" w:hAnsi="Times New Roman"/>
          <w:sz w:val="28"/>
          <w:szCs w:val="28"/>
          <w:lang w:val="ru-RU"/>
        </w:rPr>
      </w:pPr>
      <w:r>
        <w:rPr>
          <w:rFonts w:ascii="Times New Roman" w:eastAsia="Times New Roman" w:hAnsi="Times New Roman"/>
          <w:sz w:val="28"/>
          <w:szCs w:val="28"/>
          <w:lang w:val="ru-RU"/>
        </w:rPr>
        <w:t xml:space="preserve">- соблюдение объективности оценки физических качеств, технического </w:t>
      </w:r>
      <w:proofErr w:type="gramStart"/>
      <w:r>
        <w:rPr>
          <w:rFonts w:ascii="Times New Roman" w:eastAsia="Times New Roman" w:hAnsi="Times New Roman"/>
          <w:sz w:val="28"/>
          <w:szCs w:val="28"/>
          <w:lang w:val="ru-RU"/>
        </w:rPr>
        <w:t>мастерства</w:t>
      </w:r>
      <w:proofErr w:type="gramEnd"/>
      <w:r>
        <w:rPr>
          <w:rFonts w:ascii="Times New Roman" w:eastAsia="Times New Roman" w:hAnsi="Times New Roman"/>
          <w:sz w:val="28"/>
          <w:szCs w:val="28"/>
          <w:lang w:val="ru-RU"/>
        </w:rPr>
        <w:t>, необходимых для освоения программ, реализуемых в Учреждении.</w:t>
      </w:r>
    </w:p>
    <w:p w:rsidR="00C62573" w:rsidRDefault="00C62573" w:rsidP="00C62573">
      <w:pPr>
        <w:pStyle w:val="Standard"/>
        <w:spacing w:line="276" w:lineRule="auto"/>
        <w:ind w:firstLine="567"/>
        <w:jc w:val="both"/>
        <w:rPr>
          <w:rFonts w:ascii="Times New Roman" w:eastAsia="Times New Roman" w:hAnsi="Times New Roman"/>
          <w:sz w:val="28"/>
          <w:szCs w:val="28"/>
          <w:lang w:val="ru-RU"/>
        </w:rPr>
      </w:pPr>
    </w:p>
    <w:p w:rsidR="00C62573" w:rsidRDefault="00C62573" w:rsidP="00C62573">
      <w:pPr>
        <w:pStyle w:val="Standard"/>
        <w:spacing w:line="276" w:lineRule="auto"/>
        <w:ind w:firstLine="567"/>
        <w:jc w:val="center"/>
        <w:rPr>
          <w:rFonts w:ascii="Times New Roman" w:eastAsia="Times New Roman" w:hAnsi="Times New Roman"/>
          <w:b/>
          <w:bCs/>
          <w:sz w:val="28"/>
          <w:szCs w:val="28"/>
          <w:lang w:val="ru-RU"/>
        </w:rPr>
      </w:pPr>
    </w:p>
    <w:p w:rsidR="00C62573" w:rsidRDefault="00C62573" w:rsidP="00C62573">
      <w:pPr>
        <w:pStyle w:val="Standard"/>
        <w:spacing w:line="276" w:lineRule="auto"/>
        <w:ind w:firstLine="567"/>
        <w:jc w:val="center"/>
        <w:rPr>
          <w:rFonts w:ascii="Times New Roman" w:eastAsia="Times New Roman" w:hAnsi="Times New Roman"/>
          <w:b/>
          <w:bCs/>
          <w:sz w:val="28"/>
          <w:szCs w:val="28"/>
          <w:lang w:val="ru-RU"/>
        </w:rPr>
      </w:pPr>
    </w:p>
    <w:p w:rsidR="00C62573" w:rsidRDefault="00C62573" w:rsidP="00C62573">
      <w:pPr>
        <w:pStyle w:val="Standard"/>
        <w:spacing w:line="276" w:lineRule="auto"/>
        <w:ind w:firstLine="567"/>
        <w:jc w:val="center"/>
        <w:rPr>
          <w:rFonts w:ascii="Times New Roman" w:eastAsia="Times New Roman" w:hAnsi="Times New Roman"/>
          <w:b/>
          <w:bCs/>
          <w:sz w:val="28"/>
          <w:szCs w:val="28"/>
          <w:lang w:val="ru-RU"/>
        </w:rPr>
      </w:pPr>
    </w:p>
    <w:p w:rsidR="00C62573" w:rsidRDefault="00C62573" w:rsidP="00C62573">
      <w:pPr>
        <w:pStyle w:val="Standard"/>
        <w:spacing w:line="276" w:lineRule="auto"/>
        <w:ind w:firstLine="567"/>
        <w:jc w:val="center"/>
        <w:rPr>
          <w:rFonts w:ascii="Times New Roman" w:eastAsia="Times New Roman" w:hAnsi="Times New Roman"/>
          <w:b/>
          <w:bCs/>
          <w:sz w:val="28"/>
          <w:szCs w:val="28"/>
          <w:lang w:val="ru-RU"/>
        </w:rPr>
      </w:pPr>
      <w:r>
        <w:rPr>
          <w:rFonts w:ascii="Times New Roman" w:eastAsia="Times New Roman" w:hAnsi="Times New Roman"/>
          <w:b/>
          <w:bCs/>
          <w:sz w:val="28"/>
          <w:szCs w:val="28"/>
          <w:lang w:val="ru-RU"/>
        </w:rPr>
        <w:t>3. Порядок формирования Комиссии</w:t>
      </w:r>
    </w:p>
    <w:p w:rsidR="00C62573" w:rsidRDefault="00C62573" w:rsidP="00C62573">
      <w:pPr>
        <w:pStyle w:val="Standard"/>
        <w:ind w:firstLine="567"/>
        <w:jc w:val="both"/>
        <w:rPr>
          <w:rFonts w:ascii="Times New Roman" w:eastAsia="Times New Roman" w:hAnsi="Times New Roman"/>
          <w:sz w:val="28"/>
          <w:szCs w:val="28"/>
          <w:lang w:val="ru-RU"/>
        </w:rPr>
      </w:pPr>
      <w:r>
        <w:rPr>
          <w:rFonts w:ascii="Times New Roman" w:eastAsia="Times New Roman" w:hAnsi="Times New Roman"/>
          <w:sz w:val="28"/>
          <w:szCs w:val="28"/>
          <w:lang w:val="ru-RU"/>
        </w:rPr>
        <w:t>3.1. Комиссия формируется в количестве не менее 3-х человек, в том числе: заместитель директора, тренеры-преподаватели и другие специалисты, участвующие в реализации программ.</w:t>
      </w:r>
    </w:p>
    <w:p w:rsidR="00C62573" w:rsidRDefault="00C62573" w:rsidP="00C62573">
      <w:pPr>
        <w:pStyle w:val="Standard"/>
        <w:ind w:firstLine="567"/>
        <w:jc w:val="both"/>
        <w:rPr>
          <w:rFonts w:ascii="Times New Roman" w:eastAsia="Times New Roman" w:hAnsi="Times New Roman"/>
          <w:sz w:val="28"/>
          <w:szCs w:val="28"/>
          <w:lang w:val="ru-RU"/>
        </w:rPr>
      </w:pPr>
      <w:r>
        <w:rPr>
          <w:rFonts w:ascii="Times New Roman" w:eastAsia="Times New Roman" w:hAnsi="Times New Roman"/>
          <w:sz w:val="28"/>
          <w:szCs w:val="28"/>
          <w:lang w:val="ru-RU"/>
        </w:rPr>
        <w:t>3.2. В состав Комиссии входят:</w:t>
      </w:r>
    </w:p>
    <w:p w:rsidR="00C62573" w:rsidRPr="00FD6B25" w:rsidRDefault="00C62573" w:rsidP="00C62573">
      <w:pPr>
        <w:pStyle w:val="Standard"/>
        <w:ind w:firstLine="567"/>
        <w:jc w:val="both"/>
        <w:rPr>
          <w:rFonts w:hint="eastAsia"/>
          <w:lang w:val="ru-RU"/>
        </w:rPr>
      </w:pPr>
      <w:r>
        <w:rPr>
          <w:rFonts w:ascii="Times New Roman" w:eastAsia="Times New Roman" w:hAnsi="Times New Roman"/>
          <w:sz w:val="28"/>
          <w:szCs w:val="28"/>
          <w:lang w:val="ru-RU"/>
        </w:rPr>
        <w:t>- председатель Комиссии;</w:t>
      </w:r>
    </w:p>
    <w:p w:rsidR="00C62573" w:rsidRDefault="00C62573" w:rsidP="00C62573">
      <w:pPr>
        <w:pStyle w:val="Standard"/>
        <w:ind w:firstLine="567"/>
        <w:jc w:val="both"/>
        <w:rPr>
          <w:rFonts w:ascii="Times New Roman" w:eastAsia="Times New Roman" w:hAnsi="Times New Roman"/>
          <w:sz w:val="28"/>
          <w:szCs w:val="28"/>
          <w:lang w:val="ru-RU"/>
        </w:rPr>
      </w:pPr>
      <w:r>
        <w:rPr>
          <w:rFonts w:ascii="Times New Roman" w:eastAsia="Times New Roman" w:hAnsi="Times New Roman"/>
          <w:sz w:val="28"/>
          <w:szCs w:val="28"/>
          <w:lang w:val="ru-RU"/>
        </w:rPr>
        <w:t>- члены Комиссии;</w:t>
      </w:r>
    </w:p>
    <w:p w:rsidR="00C62573" w:rsidRDefault="00C62573" w:rsidP="00C62573">
      <w:pPr>
        <w:pStyle w:val="Standard"/>
        <w:ind w:firstLine="567"/>
        <w:jc w:val="both"/>
        <w:rPr>
          <w:rFonts w:ascii="Times New Roman" w:eastAsia="Times New Roman" w:hAnsi="Times New Roman"/>
          <w:sz w:val="28"/>
          <w:szCs w:val="28"/>
          <w:lang w:val="ru-RU"/>
        </w:rPr>
      </w:pPr>
      <w:r>
        <w:rPr>
          <w:rFonts w:ascii="Times New Roman" w:eastAsia="Times New Roman" w:hAnsi="Times New Roman"/>
          <w:sz w:val="28"/>
          <w:szCs w:val="28"/>
          <w:lang w:val="ru-RU"/>
        </w:rPr>
        <w:t>- секретарь комиссии.</w:t>
      </w:r>
    </w:p>
    <w:p w:rsidR="00C62573" w:rsidRDefault="00C62573" w:rsidP="00C62573">
      <w:pPr>
        <w:pStyle w:val="Standard"/>
        <w:ind w:firstLine="567"/>
        <w:jc w:val="both"/>
        <w:rPr>
          <w:rFonts w:ascii="Times New Roman" w:eastAsia="Times New Roman" w:hAnsi="Times New Roman"/>
          <w:sz w:val="28"/>
          <w:szCs w:val="28"/>
          <w:lang w:val="ru-RU"/>
        </w:rPr>
      </w:pPr>
      <w:r>
        <w:rPr>
          <w:rFonts w:ascii="Times New Roman" w:eastAsia="Times New Roman" w:hAnsi="Times New Roman"/>
          <w:sz w:val="28"/>
          <w:szCs w:val="28"/>
          <w:lang w:val="ru-RU"/>
        </w:rPr>
        <w:t xml:space="preserve">3.2. Состав Комиссии утверждается приказом директора Учреждения. Изменения в состав Комиссии вносятся распорядительным актом по Учреждению. </w:t>
      </w:r>
    </w:p>
    <w:p w:rsidR="00C62573" w:rsidRDefault="00C62573" w:rsidP="00C62573">
      <w:pPr>
        <w:pStyle w:val="Standard"/>
        <w:ind w:firstLine="567"/>
        <w:jc w:val="both"/>
        <w:rPr>
          <w:rFonts w:ascii="Times New Roman" w:eastAsia="Times New Roman" w:hAnsi="Times New Roman"/>
          <w:sz w:val="28"/>
          <w:szCs w:val="28"/>
          <w:lang w:val="ru-RU"/>
        </w:rPr>
      </w:pPr>
      <w:r>
        <w:rPr>
          <w:rFonts w:ascii="Times New Roman" w:eastAsia="Times New Roman" w:hAnsi="Times New Roman"/>
          <w:sz w:val="28"/>
          <w:szCs w:val="28"/>
          <w:lang w:val="ru-RU"/>
        </w:rPr>
        <w:t>Срок полномочий Комиссии составляет один год.</w:t>
      </w:r>
    </w:p>
    <w:p w:rsidR="00C62573" w:rsidRDefault="00C62573" w:rsidP="00C62573">
      <w:pPr>
        <w:pStyle w:val="Standard"/>
        <w:spacing w:line="276" w:lineRule="auto"/>
        <w:jc w:val="both"/>
        <w:rPr>
          <w:rFonts w:ascii="Times New Roman" w:eastAsia="Times New Roman" w:hAnsi="Times New Roman"/>
          <w:sz w:val="28"/>
          <w:szCs w:val="28"/>
          <w:lang w:val="ru-RU"/>
        </w:rPr>
      </w:pPr>
    </w:p>
    <w:p w:rsidR="00C62573" w:rsidRDefault="00C62573" w:rsidP="00C62573">
      <w:pPr>
        <w:pStyle w:val="Standard"/>
        <w:spacing w:line="276" w:lineRule="auto"/>
        <w:ind w:firstLine="567"/>
        <w:jc w:val="center"/>
        <w:rPr>
          <w:rFonts w:ascii="Times New Roman" w:eastAsia="Times New Roman" w:hAnsi="Times New Roman"/>
          <w:b/>
          <w:bCs/>
          <w:sz w:val="28"/>
          <w:szCs w:val="28"/>
          <w:lang w:val="ru-RU"/>
        </w:rPr>
      </w:pPr>
      <w:r>
        <w:rPr>
          <w:rFonts w:ascii="Times New Roman" w:eastAsia="Times New Roman" w:hAnsi="Times New Roman"/>
          <w:b/>
          <w:bCs/>
          <w:sz w:val="28"/>
          <w:szCs w:val="28"/>
          <w:lang w:val="ru-RU"/>
        </w:rPr>
        <w:t>4. Полномочия, права и обязанности Комиссии</w:t>
      </w:r>
    </w:p>
    <w:p w:rsidR="00C62573" w:rsidRPr="00FD6B25" w:rsidRDefault="00C62573" w:rsidP="00C62573">
      <w:pPr>
        <w:pStyle w:val="Standard"/>
        <w:ind w:firstLine="567"/>
        <w:jc w:val="both"/>
        <w:rPr>
          <w:rFonts w:hint="eastAsia"/>
          <w:lang w:val="ru-RU"/>
        </w:rPr>
      </w:pPr>
      <w:r>
        <w:rPr>
          <w:rFonts w:ascii="Times New Roman" w:eastAsia="Times New Roman" w:hAnsi="Times New Roman"/>
          <w:sz w:val="28"/>
          <w:szCs w:val="28"/>
          <w:lang w:val="ru-RU"/>
        </w:rPr>
        <w:t>4.1. Комиссия осуществляет:</w:t>
      </w:r>
    </w:p>
    <w:p w:rsidR="00C62573" w:rsidRDefault="00C62573" w:rsidP="00C62573">
      <w:pPr>
        <w:pStyle w:val="Standard"/>
        <w:ind w:firstLine="567"/>
        <w:jc w:val="both"/>
        <w:rPr>
          <w:rFonts w:ascii="Times New Roman" w:eastAsia="Times New Roman" w:hAnsi="Times New Roman"/>
          <w:sz w:val="28"/>
          <w:szCs w:val="28"/>
          <w:lang w:val="ru-RU"/>
        </w:rPr>
      </w:pPr>
      <w:r>
        <w:rPr>
          <w:rFonts w:ascii="Times New Roman" w:eastAsia="Times New Roman" w:hAnsi="Times New Roman"/>
          <w:sz w:val="28"/>
          <w:szCs w:val="28"/>
          <w:lang w:val="ru-RU"/>
        </w:rPr>
        <w:t>- организацию и координацию работы по подготовке и проведению промежуточной аттестации у обучающихся;</w:t>
      </w:r>
    </w:p>
    <w:p w:rsidR="00C62573" w:rsidRPr="00FD6B25" w:rsidRDefault="00C62573" w:rsidP="00C62573">
      <w:pPr>
        <w:pStyle w:val="Standard"/>
        <w:ind w:firstLine="567"/>
        <w:jc w:val="both"/>
        <w:rPr>
          <w:rFonts w:hint="eastAsia"/>
          <w:lang w:val="ru-RU"/>
        </w:rPr>
      </w:pPr>
      <w:r>
        <w:rPr>
          <w:rFonts w:ascii="Times New Roman" w:eastAsia="Times New Roman" w:hAnsi="Times New Roman"/>
          <w:sz w:val="28"/>
          <w:szCs w:val="28"/>
          <w:lang w:val="ru-RU"/>
        </w:rPr>
        <w:t>- контроль соблюдения установленного порядка проведения промежуточной аттестации;</w:t>
      </w:r>
    </w:p>
    <w:p w:rsidR="00C62573" w:rsidRPr="00FD6B25" w:rsidRDefault="00C62573" w:rsidP="00C62573">
      <w:pPr>
        <w:pStyle w:val="Standard"/>
        <w:ind w:firstLine="567"/>
        <w:jc w:val="both"/>
        <w:rPr>
          <w:rFonts w:hint="eastAsia"/>
          <w:lang w:val="ru-RU"/>
        </w:rPr>
      </w:pPr>
      <w:r>
        <w:rPr>
          <w:rFonts w:ascii="Times New Roman" w:eastAsia="Times New Roman" w:hAnsi="Times New Roman"/>
          <w:sz w:val="28"/>
          <w:szCs w:val="28"/>
          <w:lang w:val="ru-RU"/>
        </w:rPr>
        <w:t>- составление протоколов промежуточной аттестации с указанием рекомендаций к переводу обучающихся на следующий этап (период) (при обучении по дополнительной образовательной программе спортивной подготовки).</w:t>
      </w:r>
    </w:p>
    <w:p w:rsidR="00C62573" w:rsidRDefault="00C62573" w:rsidP="00C62573">
      <w:pPr>
        <w:pStyle w:val="Standard"/>
        <w:ind w:firstLine="567"/>
        <w:jc w:val="both"/>
        <w:rPr>
          <w:rFonts w:ascii="Times New Roman" w:eastAsia="Times New Roman" w:hAnsi="Times New Roman"/>
          <w:sz w:val="28"/>
          <w:szCs w:val="28"/>
          <w:lang w:val="ru-RU"/>
        </w:rPr>
      </w:pPr>
      <w:r>
        <w:rPr>
          <w:rFonts w:ascii="Times New Roman" w:eastAsia="Times New Roman" w:hAnsi="Times New Roman"/>
          <w:sz w:val="28"/>
          <w:szCs w:val="28"/>
          <w:lang w:val="ru-RU"/>
        </w:rPr>
        <w:t>4.2. Права и обязанности членов Комиссии:</w:t>
      </w:r>
    </w:p>
    <w:p w:rsidR="00C62573" w:rsidRDefault="00C62573" w:rsidP="00C62573">
      <w:pPr>
        <w:pStyle w:val="Standard"/>
        <w:ind w:firstLine="567"/>
        <w:jc w:val="both"/>
        <w:rPr>
          <w:rFonts w:ascii="Times New Roman" w:eastAsia="Times New Roman" w:hAnsi="Times New Roman"/>
          <w:sz w:val="28"/>
          <w:szCs w:val="28"/>
          <w:lang w:val="ru-RU"/>
        </w:rPr>
      </w:pPr>
      <w:r>
        <w:rPr>
          <w:rFonts w:ascii="Times New Roman" w:eastAsia="Times New Roman" w:hAnsi="Times New Roman"/>
          <w:sz w:val="28"/>
          <w:szCs w:val="28"/>
          <w:lang w:val="ru-RU"/>
        </w:rPr>
        <w:t>4.2.1. Председатель Комиссии:</w:t>
      </w:r>
    </w:p>
    <w:p w:rsidR="00C62573" w:rsidRDefault="00C62573" w:rsidP="00C62573">
      <w:pPr>
        <w:pStyle w:val="Standard"/>
        <w:ind w:firstLine="567"/>
        <w:jc w:val="both"/>
        <w:rPr>
          <w:rFonts w:ascii="Times New Roman" w:eastAsia="Times New Roman" w:hAnsi="Times New Roman"/>
          <w:sz w:val="28"/>
          <w:szCs w:val="28"/>
          <w:lang w:val="ru-RU"/>
        </w:rPr>
      </w:pPr>
      <w:r>
        <w:rPr>
          <w:rFonts w:ascii="Times New Roman" w:eastAsia="Times New Roman" w:hAnsi="Times New Roman"/>
          <w:sz w:val="28"/>
          <w:szCs w:val="28"/>
          <w:lang w:val="ru-RU"/>
        </w:rPr>
        <w:t>- осуществляет общее руководство деятельностью Комиссии;</w:t>
      </w:r>
    </w:p>
    <w:p w:rsidR="00C62573" w:rsidRDefault="00C62573" w:rsidP="00C62573">
      <w:pPr>
        <w:pStyle w:val="Standard"/>
        <w:ind w:firstLine="567"/>
        <w:jc w:val="both"/>
        <w:rPr>
          <w:rFonts w:ascii="Times New Roman" w:eastAsia="Times New Roman" w:hAnsi="Times New Roman"/>
          <w:sz w:val="28"/>
          <w:szCs w:val="28"/>
          <w:lang w:val="ru-RU"/>
        </w:rPr>
      </w:pPr>
      <w:r>
        <w:rPr>
          <w:rFonts w:ascii="Times New Roman" w:eastAsia="Times New Roman" w:hAnsi="Times New Roman"/>
          <w:sz w:val="28"/>
          <w:szCs w:val="28"/>
          <w:lang w:val="ru-RU"/>
        </w:rPr>
        <w:t>- организует работу Комиссии;</w:t>
      </w:r>
    </w:p>
    <w:p w:rsidR="00C62573" w:rsidRDefault="00C62573" w:rsidP="00C62573">
      <w:pPr>
        <w:pStyle w:val="Standard"/>
        <w:ind w:firstLine="567"/>
        <w:jc w:val="both"/>
        <w:rPr>
          <w:rFonts w:ascii="Times New Roman" w:eastAsia="Times New Roman" w:hAnsi="Times New Roman"/>
          <w:sz w:val="28"/>
          <w:szCs w:val="28"/>
          <w:lang w:val="ru-RU"/>
        </w:rPr>
      </w:pPr>
      <w:r>
        <w:rPr>
          <w:rFonts w:ascii="Times New Roman" w:eastAsia="Times New Roman" w:hAnsi="Times New Roman"/>
          <w:sz w:val="28"/>
          <w:szCs w:val="28"/>
          <w:lang w:val="ru-RU"/>
        </w:rPr>
        <w:t>- дает поручения членам и секретарю Комиссии;</w:t>
      </w:r>
    </w:p>
    <w:p w:rsidR="00C62573" w:rsidRPr="00FD6B25" w:rsidRDefault="00C62573" w:rsidP="00C62573">
      <w:pPr>
        <w:pStyle w:val="Standard"/>
        <w:ind w:firstLine="567"/>
        <w:jc w:val="both"/>
        <w:rPr>
          <w:rFonts w:hint="eastAsia"/>
          <w:lang w:val="ru-RU"/>
        </w:rPr>
      </w:pPr>
      <w:r>
        <w:rPr>
          <w:rFonts w:ascii="Times New Roman" w:eastAsia="Times New Roman" w:hAnsi="Times New Roman"/>
          <w:sz w:val="28"/>
          <w:szCs w:val="28"/>
          <w:lang w:val="ru-RU"/>
        </w:rPr>
        <w:t>- подписывает протоколы промежуточной аттестации, сводный протокол прохождения промежуточной аттестации.</w:t>
      </w:r>
    </w:p>
    <w:p w:rsidR="00C62573" w:rsidRDefault="00C62573" w:rsidP="00C62573">
      <w:pPr>
        <w:pStyle w:val="Standard"/>
        <w:ind w:firstLine="567"/>
        <w:jc w:val="both"/>
        <w:rPr>
          <w:rFonts w:ascii="Times New Roman" w:eastAsia="Times New Roman" w:hAnsi="Times New Roman"/>
          <w:sz w:val="28"/>
          <w:szCs w:val="28"/>
          <w:lang w:val="ru-RU"/>
        </w:rPr>
      </w:pPr>
      <w:r>
        <w:rPr>
          <w:rFonts w:ascii="Times New Roman" w:eastAsia="Times New Roman" w:hAnsi="Times New Roman"/>
          <w:sz w:val="28"/>
          <w:szCs w:val="28"/>
          <w:lang w:val="ru-RU"/>
        </w:rPr>
        <w:t>4.2.2. Секретарь Комиссии обеспечивает организационное сопровождение деятельности Комиссии, в том числе:</w:t>
      </w:r>
    </w:p>
    <w:p w:rsidR="00C62573" w:rsidRDefault="00C62573" w:rsidP="00C62573">
      <w:pPr>
        <w:pStyle w:val="Standard"/>
        <w:ind w:firstLine="567"/>
        <w:jc w:val="both"/>
        <w:rPr>
          <w:rFonts w:ascii="Times New Roman" w:eastAsia="Times New Roman" w:hAnsi="Times New Roman"/>
          <w:sz w:val="28"/>
          <w:szCs w:val="28"/>
          <w:lang w:val="ru-RU"/>
        </w:rPr>
      </w:pPr>
      <w:r>
        <w:rPr>
          <w:rFonts w:ascii="Times New Roman" w:eastAsia="Times New Roman" w:hAnsi="Times New Roman"/>
          <w:sz w:val="28"/>
          <w:szCs w:val="28"/>
          <w:lang w:val="ru-RU"/>
        </w:rPr>
        <w:t>- готовит протоколы промежуточной аттестации.</w:t>
      </w:r>
    </w:p>
    <w:p w:rsidR="00C62573" w:rsidRDefault="00C62573" w:rsidP="00C62573">
      <w:pPr>
        <w:pStyle w:val="Standard"/>
        <w:ind w:firstLine="567"/>
        <w:jc w:val="both"/>
        <w:rPr>
          <w:rFonts w:ascii="Times New Roman" w:eastAsia="Times New Roman" w:hAnsi="Times New Roman"/>
          <w:sz w:val="28"/>
          <w:szCs w:val="28"/>
          <w:lang w:val="ru-RU"/>
        </w:rPr>
      </w:pPr>
      <w:r>
        <w:rPr>
          <w:rFonts w:ascii="Times New Roman" w:eastAsia="Times New Roman" w:hAnsi="Times New Roman"/>
          <w:sz w:val="28"/>
          <w:szCs w:val="28"/>
          <w:lang w:val="ru-RU"/>
        </w:rPr>
        <w:t>При заполнении протоколов промежуточной аттестации в столбце «Результат» ставится качественный или временной показатель выполнения контрольного упражнения.</w:t>
      </w:r>
    </w:p>
    <w:p w:rsidR="00C62573" w:rsidRDefault="00C62573" w:rsidP="00C62573">
      <w:pPr>
        <w:pStyle w:val="Standard"/>
        <w:ind w:firstLine="567"/>
        <w:jc w:val="both"/>
        <w:rPr>
          <w:rFonts w:ascii="Times New Roman" w:eastAsia="Times New Roman" w:hAnsi="Times New Roman"/>
          <w:sz w:val="28"/>
          <w:szCs w:val="28"/>
          <w:lang w:val="ru-RU"/>
        </w:rPr>
      </w:pPr>
      <w:r>
        <w:rPr>
          <w:rFonts w:ascii="Times New Roman" w:eastAsia="Times New Roman" w:hAnsi="Times New Roman"/>
          <w:sz w:val="28"/>
          <w:szCs w:val="28"/>
          <w:lang w:val="ru-RU"/>
        </w:rPr>
        <w:t>Выполнение (не выполнение) контрольного норматива определяется оценками: «сдано» - «не сдано»;</w:t>
      </w:r>
    </w:p>
    <w:p w:rsidR="00C62573" w:rsidRPr="00FD6B25" w:rsidRDefault="00C62573" w:rsidP="00C62573">
      <w:pPr>
        <w:pStyle w:val="Standard"/>
        <w:ind w:firstLine="567"/>
        <w:jc w:val="both"/>
        <w:rPr>
          <w:rFonts w:hint="eastAsia"/>
          <w:lang w:val="ru-RU"/>
        </w:rPr>
      </w:pPr>
      <w:r>
        <w:rPr>
          <w:rFonts w:ascii="Times New Roman" w:eastAsia="Times New Roman" w:hAnsi="Times New Roman"/>
          <w:sz w:val="28"/>
          <w:szCs w:val="28"/>
          <w:lang w:val="ru-RU"/>
        </w:rPr>
        <w:t>- выполняет иные поручения председателя Комиссии.</w:t>
      </w:r>
    </w:p>
    <w:p w:rsidR="00C62573" w:rsidRDefault="00C62573" w:rsidP="00C62573">
      <w:pPr>
        <w:pStyle w:val="Standard"/>
        <w:ind w:firstLine="567"/>
        <w:jc w:val="both"/>
        <w:rPr>
          <w:rFonts w:ascii="Times New Roman" w:eastAsia="Times New Roman" w:hAnsi="Times New Roman"/>
          <w:sz w:val="28"/>
          <w:szCs w:val="28"/>
          <w:lang w:val="ru-RU"/>
        </w:rPr>
      </w:pPr>
      <w:r>
        <w:rPr>
          <w:rFonts w:ascii="Times New Roman" w:eastAsia="Times New Roman" w:hAnsi="Times New Roman"/>
          <w:sz w:val="28"/>
          <w:szCs w:val="28"/>
          <w:lang w:val="ru-RU"/>
        </w:rPr>
        <w:t>4.2.3. Члены Комиссии:</w:t>
      </w:r>
    </w:p>
    <w:p w:rsidR="00C62573" w:rsidRDefault="00C62573" w:rsidP="00C62573">
      <w:pPr>
        <w:pStyle w:val="Standard"/>
        <w:ind w:firstLine="567"/>
        <w:jc w:val="both"/>
        <w:rPr>
          <w:rFonts w:ascii="Times New Roman" w:eastAsia="Times New Roman" w:hAnsi="Times New Roman"/>
          <w:sz w:val="28"/>
          <w:szCs w:val="28"/>
          <w:lang w:val="ru-RU"/>
        </w:rPr>
      </w:pPr>
      <w:r>
        <w:rPr>
          <w:rFonts w:ascii="Times New Roman" w:eastAsia="Times New Roman" w:hAnsi="Times New Roman"/>
          <w:sz w:val="28"/>
          <w:szCs w:val="28"/>
          <w:lang w:val="ru-RU"/>
        </w:rPr>
        <w:t>- участвуют в процедуре проведения промежуточной аттестации;</w:t>
      </w:r>
    </w:p>
    <w:p w:rsidR="00C62573" w:rsidRDefault="00C62573" w:rsidP="00C62573">
      <w:pPr>
        <w:pStyle w:val="Standard"/>
        <w:ind w:firstLine="567"/>
        <w:jc w:val="both"/>
        <w:rPr>
          <w:rFonts w:ascii="Times New Roman" w:eastAsia="Times New Roman" w:hAnsi="Times New Roman"/>
          <w:sz w:val="28"/>
          <w:szCs w:val="28"/>
          <w:lang w:val="ru-RU"/>
        </w:rPr>
      </w:pPr>
      <w:r>
        <w:rPr>
          <w:rFonts w:ascii="Times New Roman" w:eastAsia="Times New Roman" w:hAnsi="Times New Roman"/>
          <w:sz w:val="28"/>
          <w:szCs w:val="28"/>
          <w:lang w:val="ru-RU"/>
        </w:rPr>
        <w:t>- принимают решения по вопросам, отнесенным к компетенции Комиссии;</w:t>
      </w:r>
    </w:p>
    <w:p w:rsidR="00C62573" w:rsidRDefault="00C62573" w:rsidP="00C62573">
      <w:pPr>
        <w:pStyle w:val="Standard"/>
        <w:ind w:firstLine="567"/>
        <w:jc w:val="both"/>
        <w:rPr>
          <w:rFonts w:ascii="Times New Roman" w:eastAsia="Times New Roman" w:hAnsi="Times New Roman"/>
          <w:sz w:val="28"/>
          <w:szCs w:val="28"/>
          <w:lang w:val="ru-RU"/>
        </w:rPr>
      </w:pPr>
      <w:r>
        <w:rPr>
          <w:rFonts w:ascii="Times New Roman" w:eastAsia="Times New Roman" w:hAnsi="Times New Roman"/>
          <w:sz w:val="28"/>
          <w:szCs w:val="28"/>
          <w:lang w:val="ru-RU"/>
        </w:rPr>
        <w:lastRenderedPageBreak/>
        <w:t>- подписывают протоколы промежуточной аттестации;</w:t>
      </w:r>
    </w:p>
    <w:p w:rsidR="00C62573" w:rsidRDefault="00C62573" w:rsidP="00C62573">
      <w:pPr>
        <w:pStyle w:val="Standard"/>
        <w:ind w:firstLine="567"/>
        <w:jc w:val="both"/>
        <w:rPr>
          <w:rFonts w:ascii="Times New Roman" w:eastAsia="Times New Roman" w:hAnsi="Times New Roman"/>
          <w:sz w:val="28"/>
          <w:szCs w:val="28"/>
          <w:lang w:val="ru-RU"/>
        </w:rPr>
      </w:pPr>
      <w:r>
        <w:rPr>
          <w:rFonts w:ascii="Times New Roman" w:eastAsia="Times New Roman" w:hAnsi="Times New Roman"/>
          <w:sz w:val="28"/>
          <w:szCs w:val="28"/>
          <w:lang w:val="ru-RU"/>
        </w:rPr>
        <w:t>- выполняют иные поручения председателя Комиссии.</w:t>
      </w:r>
    </w:p>
    <w:p w:rsidR="00C62573" w:rsidRDefault="00C62573" w:rsidP="00C62573">
      <w:pPr>
        <w:pStyle w:val="Standard"/>
        <w:spacing w:line="276" w:lineRule="auto"/>
        <w:ind w:firstLine="567"/>
        <w:jc w:val="center"/>
        <w:rPr>
          <w:rFonts w:ascii="Times New Roman" w:eastAsia="Times New Roman" w:hAnsi="Times New Roman"/>
          <w:b/>
          <w:bCs/>
          <w:sz w:val="28"/>
          <w:szCs w:val="28"/>
          <w:lang w:val="ru-RU"/>
        </w:rPr>
      </w:pPr>
      <w:r>
        <w:rPr>
          <w:rFonts w:ascii="Times New Roman" w:eastAsia="Times New Roman" w:hAnsi="Times New Roman"/>
          <w:b/>
          <w:bCs/>
          <w:sz w:val="28"/>
          <w:szCs w:val="28"/>
          <w:lang w:val="ru-RU"/>
        </w:rPr>
        <w:t>5. Порядок проведения промежуточной аттестации</w:t>
      </w:r>
    </w:p>
    <w:p w:rsidR="00C62573" w:rsidRPr="00FD6B25" w:rsidRDefault="00C62573" w:rsidP="00C62573">
      <w:pPr>
        <w:pStyle w:val="Standard"/>
        <w:ind w:firstLine="567"/>
        <w:jc w:val="both"/>
        <w:rPr>
          <w:rFonts w:hint="eastAsia"/>
          <w:lang w:val="ru-RU"/>
        </w:rPr>
      </w:pPr>
      <w:r>
        <w:rPr>
          <w:rFonts w:ascii="Times New Roman" w:eastAsia="Times New Roman" w:hAnsi="Times New Roman"/>
          <w:bCs/>
          <w:sz w:val="28"/>
          <w:szCs w:val="28"/>
          <w:lang w:val="ru-RU"/>
        </w:rPr>
        <w:t>5.1. Промежуточная аттестация проводится не реже одного раза в год в сроки, устанавливаемые Учреждением.</w:t>
      </w:r>
    </w:p>
    <w:p w:rsidR="00C62573" w:rsidRPr="00FD6B25" w:rsidRDefault="00C62573" w:rsidP="00C62573">
      <w:pPr>
        <w:pStyle w:val="Standard"/>
        <w:ind w:firstLine="567"/>
        <w:jc w:val="both"/>
        <w:rPr>
          <w:rFonts w:hint="eastAsia"/>
          <w:lang w:val="ru-RU"/>
        </w:rPr>
      </w:pPr>
      <w:r>
        <w:rPr>
          <w:rFonts w:ascii="Times New Roman" w:eastAsia="Times New Roman" w:hAnsi="Times New Roman"/>
          <w:bCs/>
          <w:sz w:val="28"/>
          <w:szCs w:val="28"/>
          <w:lang w:val="ru-RU"/>
        </w:rPr>
        <w:t xml:space="preserve">5.2. </w:t>
      </w:r>
      <w:r>
        <w:rPr>
          <w:rFonts w:ascii="Times New Roman" w:eastAsia="Times New Roman" w:hAnsi="Times New Roman"/>
          <w:sz w:val="28"/>
          <w:szCs w:val="28"/>
          <w:lang w:val="ru-RU"/>
        </w:rPr>
        <w:t>Комиссия проводит прием контрольных упражнений (испытаний) по видам подготовки по форме и в сроки, утвержденные приказом директора Учреждения.</w:t>
      </w:r>
    </w:p>
    <w:p w:rsidR="00C62573" w:rsidRPr="00FD6B25" w:rsidRDefault="00C62573" w:rsidP="00C62573">
      <w:pPr>
        <w:pStyle w:val="Standard"/>
        <w:ind w:firstLine="567"/>
        <w:jc w:val="both"/>
        <w:rPr>
          <w:rFonts w:hint="eastAsia"/>
          <w:lang w:val="ru-RU"/>
        </w:rPr>
      </w:pPr>
      <w:r>
        <w:rPr>
          <w:rFonts w:ascii="Times New Roman" w:hAnsi="Times New Roman" w:cs="Times New Roman"/>
          <w:sz w:val="28"/>
          <w:szCs w:val="28"/>
          <w:lang w:val="ru-RU"/>
        </w:rPr>
        <w:t xml:space="preserve">5.3. </w:t>
      </w:r>
      <w:r>
        <w:rPr>
          <w:rFonts w:ascii="Times New Roman" w:eastAsia="Times New Roman" w:hAnsi="Times New Roman"/>
          <w:sz w:val="28"/>
          <w:szCs w:val="28"/>
          <w:lang w:val="ru-RU"/>
        </w:rPr>
        <w:t>Оценка показателей общей физической подготовленности и специальной физической подготовленности проводится в соответствии с программами, реализуемыми в Учреждении.</w:t>
      </w:r>
    </w:p>
    <w:p w:rsidR="00C62573" w:rsidRDefault="00C62573" w:rsidP="00C62573">
      <w:pPr>
        <w:pStyle w:val="Standard"/>
        <w:ind w:firstLine="567"/>
        <w:jc w:val="both"/>
        <w:rPr>
          <w:rFonts w:ascii="Times New Roman" w:eastAsia="Times New Roman" w:hAnsi="Times New Roman"/>
          <w:sz w:val="28"/>
          <w:szCs w:val="28"/>
          <w:lang w:val="ru-RU"/>
        </w:rPr>
      </w:pPr>
      <w:r>
        <w:rPr>
          <w:rFonts w:ascii="Times New Roman" w:eastAsia="Times New Roman" w:hAnsi="Times New Roman"/>
          <w:sz w:val="28"/>
          <w:szCs w:val="28"/>
          <w:lang w:val="ru-RU"/>
        </w:rPr>
        <w:t>5.4. Система и критерии оценок при проведении промежуточной аттестации едины для всех обучающихся.</w:t>
      </w:r>
    </w:p>
    <w:p w:rsidR="00C62573" w:rsidRDefault="00C62573" w:rsidP="00C62573">
      <w:pPr>
        <w:pStyle w:val="Standard"/>
        <w:ind w:firstLine="567"/>
        <w:jc w:val="both"/>
        <w:rPr>
          <w:rFonts w:ascii="Times New Roman" w:eastAsia="Times New Roman" w:hAnsi="Times New Roman"/>
          <w:sz w:val="28"/>
          <w:szCs w:val="28"/>
          <w:lang w:val="ru-RU"/>
        </w:rPr>
      </w:pPr>
    </w:p>
    <w:p w:rsidR="00C62573" w:rsidRDefault="00C62573" w:rsidP="00C62573">
      <w:pPr>
        <w:pStyle w:val="Standard"/>
        <w:ind w:firstLine="567"/>
        <w:jc w:val="center"/>
        <w:rPr>
          <w:rFonts w:ascii="Times New Roman" w:hAnsi="Times New Roman" w:cs="Times New Roman"/>
          <w:b/>
          <w:sz w:val="28"/>
          <w:szCs w:val="28"/>
          <w:lang w:val="ru-RU"/>
        </w:rPr>
      </w:pPr>
      <w:r>
        <w:rPr>
          <w:rFonts w:ascii="Times New Roman" w:hAnsi="Times New Roman" w:cs="Times New Roman"/>
          <w:b/>
          <w:sz w:val="28"/>
          <w:szCs w:val="28"/>
          <w:lang w:val="ru-RU"/>
        </w:rPr>
        <w:t>6. Порядок перевода обучающихся на следующий этап (период) при обучении по дополнительной образовательной программе спортивной подготовки</w:t>
      </w:r>
    </w:p>
    <w:p w:rsidR="00C62573" w:rsidRDefault="00C62573" w:rsidP="00C62573">
      <w:pPr>
        <w:pStyle w:val="Standard"/>
        <w:ind w:firstLine="567"/>
        <w:jc w:val="center"/>
        <w:rPr>
          <w:rFonts w:ascii="Times New Roman" w:hAnsi="Times New Roman" w:cs="Times New Roman"/>
          <w:b/>
          <w:sz w:val="28"/>
          <w:szCs w:val="28"/>
          <w:lang w:val="ru-RU"/>
        </w:rPr>
      </w:pPr>
    </w:p>
    <w:p w:rsidR="00C62573" w:rsidRDefault="00C62573" w:rsidP="00C62573">
      <w:pPr>
        <w:pStyle w:val="Standard"/>
        <w:ind w:firstLine="567"/>
        <w:jc w:val="both"/>
        <w:rPr>
          <w:rFonts w:ascii="Times New Roman" w:eastAsia="Times New Roman" w:hAnsi="Times New Roman"/>
          <w:sz w:val="28"/>
          <w:szCs w:val="28"/>
          <w:lang w:val="ru-RU"/>
        </w:rPr>
      </w:pPr>
      <w:r>
        <w:rPr>
          <w:rFonts w:ascii="Times New Roman" w:eastAsia="Times New Roman" w:hAnsi="Times New Roman"/>
          <w:sz w:val="28"/>
          <w:szCs w:val="28"/>
          <w:lang w:val="ru-RU"/>
        </w:rPr>
        <w:t>6.1. Перевод обучающихся по дополнительной образовательной программе спортивной подготовки на следующий этап (период) осуществляется при условии соответствия результатов промежуточной аттестации требованиям, установленным дополнительной образовательной программой спортивной подготовки с учетом результатов участия обучающихся на официальных спортивных соревнованиях и достижения ими соответствующего уровня спортивной квалификации.</w:t>
      </w:r>
    </w:p>
    <w:p w:rsidR="00C62573" w:rsidRDefault="00C62573" w:rsidP="00C62573">
      <w:pPr>
        <w:pStyle w:val="Standard"/>
        <w:ind w:firstLine="567"/>
        <w:jc w:val="both"/>
        <w:rPr>
          <w:rFonts w:ascii="Times New Roman" w:eastAsia="Times New Roman" w:hAnsi="Times New Roman"/>
          <w:sz w:val="28"/>
          <w:szCs w:val="28"/>
          <w:lang w:val="ru-RU"/>
        </w:rPr>
      </w:pPr>
      <w:r>
        <w:rPr>
          <w:rFonts w:ascii="Times New Roman" w:eastAsia="Times New Roman" w:hAnsi="Times New Roman"/>
          <w:sz w:val="28"/>
          <w:szCs w:val="28"/>
          <w:lang w:val="ru-RU"/>
        </w:rPr>
        <w:t>6.2. Формами проведения промежуточной аттестации являются:</w:t>
      </w:r>
    </w:p>
    <w:p w:rsidR="00C62573" w:rsidRDefault="00C62573" w:rsidP="00C62573">
      <w:pPr>
        <w:pStyle w:val="Standard"/>
        <w:numPr>
          <w:ilvl w:val="0"/>
          <w:numId w:val="1"/>
        </w:numPr>
        <w:tabs>
          <w:tab w:val="left" w:pos="851"/>
        </w:tabs>
        <w:ind w:left="0" w:firstLine="567"/>
        <w:jc w:val="both"/>
        <w:rPr>
          <w:rFonts w:ascii="Times New Roman" w:eastAsia="Times New Roman" w:hAnsi="Times New Roman"/>
          <w:sz w:val="28"/>
          <w:szCs w:val="28"/>
          <w:lang w:val="ru-RU"/>
        </w:rPr>
      </w:pPr>
      <w:r>
        <w:rPr>
          <w:rFonts w:ascii="Times New Roman" w:eastAsia="Times New Roman" w:hAnsi="Times New Roman"/>
          <w:sz w:val="28"/>
          <w:szCs w:val="28"/>
          <w:lang w:val="ru-RU"/>
        </w:rPr>
        <w:t>Тактическая, теоретическая, психологическая подготовка – устный опрос;</w:t>
      </w:r>
    </w:p>
    <w:p w:rsidR="00C62573" w:rsidRDefault="00C62573" w:rsidP="00C62573">
      <w:pPr>
        <w:pStyle w:val="Standard"/>
        <w:numPr>
          <w:ilvl w:val="0"/>
          <w:numId w:val="1"/>
        </w:numPr>
        <w:tabs>
          <w:tab w:val="left" w:pos="851"/>
        </w:tabs>
        <w:ind w:left="0" w:firstLine="567"/>
        <w:jc w:val="both"/>
        <w:rPr>
          <w:rFonts w:ascii="Times New Roman" w:eastAsia="Times New Roman" w:hAnsi="Times New Roman"/>
          <w:sz w:val="28"/>
          <w:szCs w:val="28"/>
          <w:lang w:val="ru-RU"/>
        </w:rPr>
      </w:pPr>
      <w:r>
        <w:rPr>
          <w:rFonts w:ascii="Times New Roman" w:eastAsia="Times New Roman" w:hAnsi="Times New Roman"/>
          <w:sz w:val="28"/>
          <w:szCs w:val="28"/>
          <w:lang w:val="ru-RU"/>
        </w:rPr>
        <w:t>Общая и специальная физическая подготовка – сдача контрольных нормативов;</w:t>
      </w:r>
    </w:p>
    <w:p w:rsidR="00C62573" w:rsidRDefault="00C62573" w:rsidP="00C62573">
      <w:pPr>
        <w:pStyle w:val="Standard"/>
        <w:numPr>
          <w:ilvl w:val="0"/>
          <w:numId w:val="1"/>
        </w:numPr>
        <w:tabs>
          <w:tab w:val="left" w:pos="851"/>
        </w:tabs>
        <w:ind w:left="0" w:firstLine="567"/>
        <w:jc w:val="both"/>
        <w:rPr>
          <w:rFonts w:ascii="Times New Roman" w:eastAsia="Times New Roman" w:hAnsi="Times New Roman"/>
          <w:sz w:val="28"/>
          <w:szCs w:val="28"/>
          <w:lang w:val="ru-RU"/>
        </w:rPr>
      </w:pPr>
      <w:r>
        <w:rPr>
          <w:rFonts w:ascii="Times New Roman" w:eastAsia="Times New Roman" w:hAnsi="Times New Roman"/>
          <w:sz w:val="28"/>
          <w:szCs w:val="28"/>
          <w:lang w:val="ru-RU"/>
        </w:rPr>
        <w:t>Техническая подготовка – техническое исполнение заданий;</w:t>
      </w:r>
    </w:p>
    <w:p w:rsidR="00C62573" w:rsidRDefault="00C62573" w:rsidP="00C62573">
      <w:pPr>
        <w:pStyle w:val="Standard"/>
        <w:numPr>
          <w:ilvl w:val="0"/>
          <w:numId w:val="1"/>
        </w:numPr>
        <w:tabs>
          <w:tab w:val="left" w:pos="851"/>
        </w:tabs>
        <w:ind w:left="0" w:firstLine="567"/>
        <w:jc w:val="both"/>
        <w:rPr>
          <w:rFonts w:ascii="Times New Roman" w:eastAsia="Times New Roman" w:hAnsi="Times New Roman"/>
          <w:sz w:val="28"/>
          <w:szCs w:val="28"/>
          <w:lang w:val="ru-RU"/>
        </w:rPr>
      </w:pPr>
      <w:r>
        <w:rPr>
          <w:rFonts w:ascii="Times New Roman" w:eastAsia="Times New Roman" w:hAnsi="Times New Roman"/>
          <w:sz w:val="28"/>
          <w:szCs w:val="28"/>
          <w:lang w:val="ru-RU"/>
        </w:rPr>
        <w:t>Оценка уровня спортивной квалификации (выполнение разрядов);</w:t>
      </w:r>
    </w:p>
    <w:p w:rsidR="00C62573" w:rsidRDefault="00C62573" w:rsidP="00C62573">
      <w:pPr>
        <w:pStyle w:val="Standard"/>
        <w:numPr>
          <w:ilvl w:val="0"/>
          <w:numId w:val="1"/>
        </w:numPr>
        <w:tabs>
          <w:tab w:val="left" w:pos="851"/>
        </w:tabs>
        <w:ind w:left="0" w:firstLine="567"/>
        <w:jc w:val="both"/>
        <w:rPr>
          <w:rFonts w:ascii="Times New Roman" w:eastAsia="Times New Roman" w:hAnsi="Times New Roman"/>
          <w:sz w:val="28"/>
          <w:szCs w:val="28"/>
          <w:lang w:val="ru-RU"/>
        </w:rPr>
      </w:pPr>
      <w:r>
        <w:rPr>
          <w:rFonts w:ascii="Times New Roman" w:eastAsia="Times New Roman" w:hAnsi="Times New Roman"/>
          <w:sz w:val="28"/>
          <w:szCs w:val="28"/>
          <w:lang w:val="ru-RU"/>
        </w:rPr>
        <w:t>Анализ выступлений на официальных спортивных соревнованиях (занятые места).</w:t>
      </w:r>
    </w:p>
    <w:p w:rsidR="00C62573" w:rsidRDefault="00C62573" w:rsidP="00C62573">
      <w:pPr>
        <w:pStyle w:val="Standard"/>
        <w:ind w:firstLine="567"/>
        <w:jc w:val="both"/>
        <w:rPr>
          <w:rFonts w:ascii="Times New Roman" w:eastAsia="Times New Roman" w:hAnsi="Times New Roman"/>
          <w:sz w:val="28"/>
          <w:szCs w:val="28"/>
          <w:lang w:val="ru-RU"/>
        </w:rPr>
      </w:pPr>
      <w:r>
        <w:rPr>
          <w:rFonts w:ascii="Times New Roman" w:eastAsia="Times New Roman" w:hAnsi="Times New Roman"/>
          <w:sz w:val="28"/>
          <w:szCs w:val="28"/>
          <w:lang w:val="ru-RU"/>
        </w:rPr>
        <w:t>6.2. По протоколам, представленным Комиссией, формируется список лиц, рекомендованных к переводу на следующий этап (период).</w:t>
      </w:r>
    </w:p>
    <w:p w:rsidR="00C62573" w:rsidRDefault="00C62573" w:rsidP="00C62573">
      <w:pPr>
        <w:pStyle w:val="Standard"/>
        <w:ind w:firstLine="567"/>
        <w:jc w:val="both"/>
        <w:rPr>
          <w:rFonts w:ascii="Times New Roman" w:eastAsia="Times New Roman" w:hAnsi="Times New Roman"/>
          <w:sz w:val="28"/>
          <w:szCs w:val="28"/>
          <w:lang w:val="ru-RU"/>
        </w:rPr>
      </w:pPr>
      <w:r>
        <w:rPr>
          <w:rFonts w:ascii="Times New Roman" w:eastAsia="Times New Roman" w:hAnsi="Times New Roman"/>
          <w:sz w:val="28"/>
          <w:szCs w:val="28"/>
          <w:lang w:val="ru-RU"/>
        </w:rPr>
        <w:t>6.3. Решение о переводе обучающихся на следующий этап (период) оформляется распорядительным актом по Учреждению.</w:t>
      </w:r>
    </w:p>
    <w:p w:rsidR="00C62573" w:rsidRPr="00FD6B25" w:rsidRDefault="00C62573" w:rsidP="00C62573">
      <w:pPr>
        <w:pStyle w:val="Standard"/>
        <w:ind w:firstLine="567"/>
        <w:jc w:val="both"/>
        <w:rPr>
          <w:rFonts w:hint="eastAsia"/>
          <w:lang w:val="ru-RU"/>
        </w:rPr>
      </w:pPr>
      <w:r>
        <w:rPr>
          <w:rFonts w:ascii="Times New Roman" w:eastAsia="Times New Roman" w:hAnsi="Times New Roman"/>
          <w:sz w:val="28"/>
          <w:szCs w:val="28"/>
          <w:lang w:val="ru-RU"/>
        </w:rPr>
        <w:t xml:space="preserve">6.4. </w:t>
      </w:r>
      <w:r>
        <w:rPr>
          <w:rFonts w:ascii="Times New Roman" w:hAnsi="Times New Roman" w:cs="Times New Roman"/>
          <w:sz w:val="28"/>
          <w:szCs w:val="28"/>
          <w:lang w:val="ru-RU"/>
        </w:rPr>
        <w:t xml:space="preserve">Если на одном из этапов спортивной подготовки, результаты прохождения спортивной подготовки не соответствуют требованиям, установленным дополнительной образовательной программой спортивной подготовки, обучающийся отчисляется на данном этапе спортивной подготовки. По заявлению обучающегося или одного из родителей (законных представителей) несовершеннолетнего обучающегося Учреждение осуществляет перевод такого </w:t>
      </w:r>
      <w:r>
        <w:rPr>
          <w:rFonts w:ascii="Times New Roman" w:hAnsi="Times New Roman" w:cs="Times New Roman"/>
          <w:sz w:val="28"/>
          <w:szCs w:val="28"/>
          <w:lang w:val="ru-RU"/>
        </w:rPr>
        <w:lastRenderedPageBreak/>
        <w:t>обучающегося на соответствующую дополнительную общеразвивающую программу в области физической культуры и спорта.</w:t>
      </w:r>
    </w:p>
    <w:p w:rsidR="00C62573" w:rsidRDefault="00C62573" w:rsidP="00C62573">
      <w:pPr>
        <w:pStyle w:val="Standard"/>
        <w:ind w:firstLine="567"/>
        <w:jc w:val="both"/>
        <w:rPr>
          <w:rFonts w:ascii="Times New Roman" w:eastAsia="Times New Roman" w:hAnsi="Times New Roman" w:cs="Times New Roman"/>
          <w:sz w:val="28"/>
          <w:szCs w:val="28"/>
          <w:lang w:val="ru-RU"/>
        </w:rPr>
      </w:pPr>
    </w:p>
    <w:p w:rsidR="00C62573" w:rsidRDefault="00C62573" w:rsidP="00C62573">
      <w:pPr>
        <w:pStyle w:val="Standard"/>
        <w:ind w:firstLine="567"/>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t>7. Заключительные положения</w:t>
      </w:r>
    </w:p>
    <w:p w:rsidR="00C62573" w:rsidRDefault="00C62573" w:rsidP="00C62573">
      <w:pPr>
        <w:tabs>
          <w:tab w:val="left" w:pos="795"/>
          <w:tab w:val="left" w:pos="1713"/>
        </w:tabs>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7.1. Срок действия настоящего Положения неограничен.</w:t>
      </w:r>
    </w:p>
    <w:p w:rsidR="00C62573" w:rsidRDefault="00C62573" w:rsidP="00C62573">
      <w:pPr>
        <w:tabs>
          <w:tab w:val="left" w:pos="795"/>
          <w:tab w:val="left" w:pos="1713"/>
        </w:tabs>
        <w:ind w:firstLine="567"/>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7.2. Внесение изменений и дополнений в настоящее Положение осуществляется на основании распорядительного акта Учреждения.</w:t>
      </w:r>
    </w:p>
    <w:p w:rsidR="00C62573" w:rsidRDefault="00C62573" w:rsidP="00C62573">
      <w:pPr>
        <w:tabs>
          <w:tab w:val="left" w:pos="795"/>
          <w:tab w:val="left" w:pos="1713"/>
        </w:tabs>
        <w:ind w:firstLine="567"/>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7.3. Настоящее Положение вступает в силу с момента его утверждения и действует до момента его отмены в установленном порядке.</w:t>
      </w:r>
    </w:p>
    <w:p w:rsidR="00C62573" w:rsidRPr="00FD6B25" w:rsidRDefault="00C62573" w:rsidP="00C62573">
      <w:pPr>
        <w:tabs>
          <w:tab w:val="left" w:pos="795"/>
          <w:tab w:val="left" w:pos="1713"/>
        </w:tabs>
        <w:ind w:firstLine="567"/>
        <w:jc w:val="both"/>
        <w:rPr>
          <w:rFonts w:hint="eastAsia"/>
          <w:lang w:val="ru-RU"/>
        </w:rPr>
      </w:pPr>
      <w:r>
        <w:rPr>
          <w:rFonts w:ascii="Times New Roman" w:eastAsia="Times New Roman" w:hAnsi="Times New Roman" w:cs="Times New Roman"/>
          <w:sz w:val="28"/>
          <w:szCs w:val="28"/>
          <w:lang w:val="ru-RU"/>
        </w:rPr>
        <w:t>7.4. После принятия Положения в новой редакции предыдущая редакция</w:t>
      </w:r>
      <w:r>
        <w:rPr>
          <w:rFonts w:ascii="Times New Roman" w:eastAsia="Times New Roman" w:hAnsi="Times New Roman" w:cs="Times New Roman"/>
          <w:spacing w:val="-3"/>
          <w:sz w:val="28"/>
          <w:szCs w:val="28"/>
          <w:lang w:val="ru-RU"/>
        </w:rPr>
        <w:t xml:space="preserve"> </w:t>
      </w:r>
      <w:r>
        <w:rPr>
          <w:rFonts w:ascii="Times New Roman" w:eastAsia="Times New Roman" w:hAnsi="Times New Roman" w:cs="Times New Roman"/>
          <w:sz w:val="28"/>
          <w:szCs w:val="28"/>
          <w:lang w:val="ru-RU"/>
        </w:rPr>
        <w:t>автоматически</w:t>
      </w:r>
      <w:r>
        <w:rPr>
          <w:rFonts w:ascii="Times New Roman" w:eastAsia="Times New Roman" w:hAnsi="Times New Roman" w:cs="Times New Roman"/>
          <w:spacing w:val="7"/>
          <w:sz w:val="28"/>
          <w:szCs w:val="28"/>
          <w:lang w:val="ru-RU"/>
        </w:rPr>
        <w:t xml:space="preserve"> </w:t>
      </w:r>
      <w:r>
        <w:rPr>
          <w:rFonts w:ascii="Times New Roman" w:eastAsia="Times New Roman" w:hAnsi="Times New Roman" w:cs="Times New Roman"/>
          <w:sz w:val="28"/>
          <w:szCs w:val="28"/>
          <w:lang w:val="ru-RU"/>
        </w:rPr>
        <w:t>утрачивает силу.</w:t>
      </w:r>
    </w:p>
    <w:p w:rsidR="00C62573" w:rsidRPr="00FD6B25" w:rsidRDefault="00C62573" w:rsidP="00C62573">
      <w:pPr>
        <w:tabs>
          <w:tab w:val="left" w:pos="2153"/>
        </w:tabs>
        <w:ind w:right="104" w:firstLine="567"/>
        <w:jc w:val="both"/>
        <w:rPr>
          <w:rFonts w:hint="eastAsia"/>
          <w:lang w:val="ru-RU"/>
        </w:rPr>
      </w:pPr>
      <w:r>
        <w:rPr>
          <w:rFonts w:ascii="Times New Roman" w:eastAsia="Times New Roman" w:hAnsi="Times New Roman" w:cs="Times New Roman"/>
          <w:sz w:val="28"/>
          <w:szCs w:val="28"/>
          <w:lang w:val="ru-RU"/>
        </w:rPr>
        <w:t>7.5. Положение подлежит актуализации при изменении законодательства, регламентирующего</w:t>
      </w:r>
      <w:r>
        <w:rPr>
          <w:rFonts w:ascii="Times New Roman" w:eastAsia="Times New Roman" w:hAnsi="Times New Roman" w:cs="Times New Roman"/>
          <w:spacing w:val="1"/>
          <w:sz w:val="28"/>
          <w:szCs w:val="28"/>
          <w:lang w:val="ru-RU"/>
        </w:rPr>
        <w:t xml:space="preserve"> </w:t>
      </w:r>
      <w:r>
        <w:rPr>
          <w:rFonts w:ascii="Times New Roman" w:eastAsia="Times New Roman" w:hAnsi="Times New Roman" w:cs="Times New Roman"/>
          <w:sz w:val="28"/>
          <w:szCs w:val="28"/>
          <w:lang w:val="ru-RU"/>
        </w:rPr>
        <w:t>установленные</w:t>
      </w:r>
      <w:r>
        <w:rPr>
          <w:rFonts w:ascii="Times New Roman" w:eastAsia="Times New Roman" w:hAnsi="Times New Roman" w:cs="Times New Roman"/>
          <w:spacing w:val="-5"/>
          <w:sz w:val="28"/>
          <w:szCs w:val="28"/>
          <w:lang w:val="ru-RU"/>
        </w:rPr>
        <w:t xml:space="preserve"> </w:t>
      </w:r>
      <w:r>
        <w:rPr>
          <w:rFonts w:ascii="Times New Roman" w:eastAsia="Times New Roman" w:hAnsi="Times New Roman" w:cs="Times New Roman"/>
          <w:sz w:val="28"/>
          <w:szCs w:val="28"/>
          <w:lang w:val="ru-RU"/>
        </w:rPr>
        <w:t>им</w:t>
      </w:r>
      <w:r>
        <w:rPr>
          <w:rFonts w:ascii="Times New Roman" w:eastAsia="Times New Roman" w:hAnsi="Times New Roman" w:cs="Times New Roman"/>
          <w:spacing w:val="1"/>
          <w:sz w:val="28"/>
          <w:szCs w:val="28"/>
          <w:lang w:val="ru-RU"/>
        </w:rPr>
        <w:t xml:space="preserve"> </w:t>
      </w:r>
      <w:r>
        <w:rPr>
          <w:rFonts w:ascii="Times New Roman" w:eastAsia="Times New Roman" w:hAnsi="Times New Roman" w:cs="Times New Roman"/>
          <w:sz w:val="28"/>
          <w:szCs w:val="28"/>
          <w:lang w:val="ru-RU"/>
        </w:rPr>
        <w:t>нормы.</w:t>
      </w:r>
    </w:p>
    <w:p w:rsidR="00C62573" w:rsidRDefault="00C62573" w:rsidP="00C62573">
      <w:pPr>
        <w:pStyle w:val="Standard"/>
        <w:spacing w:line="276" w:lineRule="auto"/>
        <w:ind w:firstLine="567"/>
        <w:jc w:val="both"/>
        <w:rPr>
          <w:rFonts w:ascii="Times New Roman" w:hAnsi="Times New Roman" w:cs="Times New Roman"/>
          <w:lang w:val="ru-RU"/>
        </w:rPr>
      </w:pPr>
    </w:p>
    <w:p w:rsidR="00C62573" w:rsidRDefault="00C62573" w:rsidP="00C62573">
      <w:pPr>
        <w:pStyle w:val="Standard"/>
        <w:spacing w:line="276" w:lineRule="auto"/>
        <w:ind w:firstLine="567"/>
        <w:jc w:val="both"/>
        <w:rPr>
          <w:rFonts w:ascii="Times New Roman" w:hAnsi="Times New Roman" w:cs="Times New Roman"/>
          <w:lang w:val="ru-RU"/>
        </w:rPr>
      </w:pPr>
    </w:p>
    <w:p w:rsidR="00C62573" w:rsidRDefault="00C62573" w:rsidP="00C62573">
      <w:pPr>
        <w:pStyle w:val="Standard"/>
        <w:spacing w:line="276" w:lineRule="auto"/>
        <w:jc w:val="both"/>
        <w:rPr>
          <w:rFonts w:ascii="Times New Roman" w:hAnsi="Times New Roman" w:cs="Times New Roman"/>
          <w:lang w:val="ru-RU"/>
        </w:rPr>
      </w:pPr>
    </w:p>
    <w:p w:rsidR="00C62573" w:rsidRDefault="00C62573" w:rsidP="00C62573">
      <w:pPr>
        <w:pStyle w:val="Standard"/>
        <w:spacing w:line="276" w:lineRule="auto"/>
        <w:jc w:val="both"/>
        <w:rPr>
          <w:rFonts w:ascii="Times New Roman" w:hAnsi="Times New Roman" w:cs="Times New Roman"/>
          <w:lang w:val="ru-RU"/>
        </w:rPr>
      </w:pPr>
    </w:p>
    <w:p w:rsidR="00C62573" w:rsidRDefault="00C62573" w:rsidP="00C62573">
      <w:pPr>
        <w:pStyle w:val="Standard"/>
        <w:spacing w:line="276" w:lineRule="auto"/>
        <w:jc w:val="both"/>
        <w:rPr>
          <w:rFonts w:ascii="Times New Roman" w:hAnsi="Times New Roman" w:cs="Times New Roman"/>
          <w:lang w:val="ru-RU"/>
        </w:rPr>
      </w:pPr>
    </w:p>
    <w:p w:rsidR="00C62573" w:rsidRDefault="00C62573" w:rsidP="00C62573">
      <w:pPr>
        <w:pStyle w:val="Standard"/>
        <w:spacing w:line="276" w:lineRule="auto"/>
        <w:jc w:val="both"/>
        <w:rPr>
          <w:rFonts w:ascii="Times New Roman" w:hAnsi="Times New Roman" w:cs="Times New Roman"/>
          <w:lang w:val="ru-RU"/>
        </w:rPr>
      </w:pPr>
    </w:p>
    <w:p w:rsidR="00C62573" w:rsidRDefault="00C62573" w:rsidP="00C62573">
      <w:pPr>
        <w:pStyle w:val="Standard"/>
        <w:spacing w:line="276" w:lineRule="auto"/>
        <w:jc w:val="both"/>
        <w:rPr>
          <w:rFonts w:ascii="Times New Roman" w:hAnsi="Times New Roman" w:cs="Times New Roman"/>
          <w:lang w:val="ru-RU"/>
        </w:rPr>
      </w:pPr>
    </w:p>
    <w:p w:rsidR="00C62573" w:rsidRDefault="00C62573" w:rsidP="00C62573">
      <w:pPr>
        <w:pStyle w:val="Standard"/>
        <w:spacing w:line="276" w:lineRule="auto"/>
        <w:jc w:val="both"/>
        <w:rPr>
          <w:rFonts w:ascii="Times New Roman" w:hAnsi="Times New Roman" w:cs="Times New Roman"/>
          <w:lang w:val="ru-RU"/>
        </w:rPr>
      </w:pPr>
    </w:p>
    <w:p w:rsidR="00C62573" w:rsidRDefault="00C62573" w:rsidP="00C62573">
      <w:pPr>
        <w:pStyle w:val="Standard"/>
        <w:spacing w:line="276" w:lineRule="auto"/>
        <w:jc w:val="both"/>
        <w:rPr>
          <w:rFonts w:ascii="Times New Roman" w:hAnsi="Times New Roman" w:cs="Times New Roman"/>
          <w:lang w:val="ru-RU"/>
        </w:rPr>
      </w:pPr>
    </w:p>
    <w:p w:rsidR="00C62573" w:rsidRDefault="00C62573" w:rsidP="00C62573">
      <w:pPr>
        <w:pStyle w:val="Standard"/>
        <w:spacing w:line="276" w:lineRule="auto"/>
        <w:jc w:val="both"/>
        <w:rPr>
          <w:rFonts w:ascii="Times New Roman" w:hAnsi="Times New Roman" w:cs="Times New Roman"/>
          <w:lang w:val="ru-RU"/>
        </w:rPr>
      </w:pPr>
    </w:p>
    <w:p w:rsidR="00C62573" w:rsidRDefault="00C62573" w:rsidP="00C62573">
      <w:pPr>
        <w:pStyle w:val="Standard"/>
        <w:spacing w:line="276" w:lineRule="auto"/>
        <w:jc w:val="both"/>
        <w:rPr>
          <w:rFonts w:ascii="Times New Roman" w:hAnsi="Times New Roman" w:cs="Times New Roman"/>
          <w:lang w:val="ru-RU"/>
        </w:rPr>
      </w:pPr>
    </w:p>
    <w:p w:rsidR="00C62573" w:rsidRDefault="00C62573" w:rsidP="00C62573">
      <w:pPr>
        <w:pStyle w:val="Standard"/>
        <w:spacing w:line="276" w:lineRule="auto"/>
        <w:jc w:val="both"/>
        <w:rPr>
          <w:rFonts w:ascii="Times New Roman" w:hAnsi="Times New Roman" w:cs="Times New Roman"/>
          <w:lang w:val="ru-RU"/>
        </w:rPr>
      </w:pPr>
    </w:p>
    <w:p w:rsidR="00C62573" w:rsidRDefault="00C62573" w:rsidP="00C62573">
      <w:pPr>
        <w:pStyle w:val="Standard"/>
        <w:rPr>
          <w:rFonts w:ascii="Times New Roman" w:hAnsi="Times New Roman" w:cs="Times New Roman"/>
          <w:b/>
          <w:sz w:val="20"/>
          <w:szCs w:val="20"/>
          <w:lang w:val="ru-RU"/>
        </w:rPr>
      </w:pPr>
    </w:p>
    <w:p w:rsidR="00C62573" w:rsidRDefault="00C62573" w:rsidP="00C62573">
      <w:pPr>
        <w:pStyle w:val="Standard"/>
        <w:rPr>
          <w:rFonts w:ascii="Times New Roman" w:hAnsi="Times New Roman" w:cs="Times New Roman"/>
          <w:b/>
          <w:sz w:val="20"/>
          <w:szCs w:val="20"/>
          <w:lang w:val="ru-RU"/>
        </w:rPr>
      </w:pPr>
    </w:p>
    <w:p w:rsidR="00C62573" w:rsidRDefault="00C62573" w:rsidP="00C62573">
      <w:pPr>
        <w:pStyle w:val="Standard"/>
        <w:rPr>
          <w:rFonts w:ascii="Times New Roman" w:hAnsi="Times New Roman" w:cs="Times New Roman"/>
          <w:b/>
          <w:sz w:val="20"/>
          <w:szCs w:val="20"/>
          <w:lang w:val="ru-RU"/>
        </w:rPr>
      </w:pPr>
    </w:p>
    <w:p w:rsidR="00C62573" w:rsidRDefault="00C62573" w:rsidP="00C62573">
      <w:pPr>
        <w:pStyle w:val="Standard"/>
        <w:rPr>
          <w:rFonts w:hint="eastAsia"/>
          <w:lang w:val="ru-RU"/>
        </w:rPr>
      </w:pPr>
    </w:p>
    <w:p w:rsidR="00C62573" w:rsidRDefault="00C62573" w:rsidP="00C62573">
      <w:pPr>
        <w:pStyle w:val="Standard"/>
        <w:spacing w:line="276" w:lineRule="auto"/>
        <w:jc w:val="both"/>
        <w:rPr>
          <w:rFonts w:ascii="Times New Roman" w:hAnsi="Times New Roman" w:cs="Times New Roman"/>
          <w:lang w:val="ru-RU"/>
        </w:rPr>
      </w:pPr>
    </w:p>
    <w:p w:rsidR="00C477F6" w:rsidRPr="00C62573" w:rsidRDefault="00C477F6">
      <w:pPr>
        <w:rPr>
          <w:rFonts w:hint="eastAsia"/>
          <w:lang w:val="ru-RU"/>
        </w:rPr>
      </w:pPr>
    </w:p>
    <w:sectPr w:rsidR="00C477F6" w:rsidRPr="00C62573">
      <w:pgSz w:w="12240" w:h="15840"/>
      <w:pgMar w:top="993" w:right="1041"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altName w:val="Times New Roman"/>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0B26A86"/>
    <w:multiLevelType w:val="multilevel"/>
    <w:tmpl w:val="AC3CFEBE"/>
    <w:lvl w:ilvl="0">
      <w:numFmt w:val="bullet"/>
      <w:lvlText w:val=""/>
      <w:lvlJc w:val="left"/>
      <w:pPr>
        <w:ind w:left="1287" w:hanging="360"/>
      </w:pPr>
      <w:rPr>
        <w:rFonts w:ascii="Symbol" w:hAnsi="Symbol"/>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573"/>
    <w:rsid w:val="00027B05"/>
    <w:rsid w:val="0004662D"/>
    <w:rsid w:val="00130DED"/>
    <w:rsid w:val="00144E28"/>
    <w:rsid w:val="0033326A"/>
    <w:rsid w:val="00535146"/>
    <w:rsid w:val="005A1DF3"/>
    <w:rsid w:val="005B6B7B"/>
    <w:rsid w:val="006E6269"/>
    <w:rsid w:val="00AA04F4"/>
    <w:rsid w:val="00C477F6"/>
    <w:rsid w:val="00C62573"/>
    <w:rsid w:val="00DB44F4"/>
    <w:rsid w:val="00E400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72562B-0B42-458A-942E-11FB1A37D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C62573"/>
    <w:pPr>
      <w:suppressAutoHyphens/>
      <w:autoSpaceDN w:val="0"/>
      <w:ind w:firstLine="0"/>
      <w:jc w:val="left"/>
      <w:textAlignment w:val="baseline"/>
    </w:pPr>
    <w:rPr>
      <w:rFonts w:ascii="Liberation Serif" w:eastAsia="SimSun" w:hAnsi="Liberation Serif" w:cs="Mangal"/>
      <w:kern w:val="3"/>
      <w:sz w:val="24"/>
      <w:szCs w:val="24"/>
      <w:lang w:val="en-US"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C62573"/>
    <w:pPr>
      <w:suppressAutoHyphens/>
      <w:autoSpaceDN w:val="0"/>
      <w:ind w:firstLine="0"/>
      <w:jc w:val="left"/>
      <w:textAlignment w:val="baseline"/>
    </w:pPr>
    <w:rPr>
      <w:rFonts w:ascii="Liberation Serif" w:eastAsia="SimSun" w:hAnsi="Liberation Serif" w:cs="Mangal"/>
      <w:kern w:val="3"/>
      <w:sz w:val="24"/>
      <w:szCs w:val="24"/>
      <w:lang w:val="en-US" w:eastAsia="zh-CN" w:bidi="hi-IN"/>
    </w:rPr>
  </w:style>
  <w:style w:type="paragraph" w:customStyle="1" w:styleId="TableParagraph">
    <w:name w:val="Table Paragraph"/>
    <w:basedOn w:val="a"/>
    <w:rsid w:val="00C62573"/>
    <w:pPr>
      <w:widowControl w:val="0"/>
      <w:suppressAutoHyphens w:val="0"/>
      <w:autoSpaceDE w:val="0"/>
      <w:textAlignment w:val="auto"/>
    </w:pPr>
    <w:rPr>
      <w:rFonts w:ascii="Times New Roman" w:eastAsia="Times New Roman" w:hAnsi="Times New Roman" w:cs="Times New Roman"/>
      <w:kern w:val="0"/>
      <w:sz w:val="22"/>
      <w:szCs w:val="22"/>
      <w:lang w:val="ru-RU" w:eastAsia="ru-RU" w:bidi="ru-RU"/>
    </w:rPr>
  </w:style>
  <w:style w:type="paragraph" w:styleId="a3">
    <w:name w:val="Body Text"/>
    <w:basedOn w:val="a"/>
    <w:link w:val="a4"/>
    <w:rsid w:val="00C62573"/>
    <w:pPr>
      <w:suppressAutoHyphens w:val="0"/>
      <w:spacing w:after="120"/>
      <w:textAlignment w:val="auto"/>
    </w:pPr>
    <w:rPr>
      <w:rFonts w:ascii="Times New Roman" w:eastAsia="Times New Roman" w:hAnsi="Times New Roman" w:cs="Times New Roman"/>
      <w:kern w:val="0"/>
      <w:lang w:val="ru-RU" w:eastAsia="ru-RU" w:bidi="ar-SA"/>
    </w:rPr>
  </w:style>
  <w:style w:type="character" w:customStyle="1" w:styleId="a4">
    <w:name w:val="Основной текст Знак"/>
    <w:basedOn w:val="a0"/>
    <w:link w:val="a3"/>
    <w:rsid w:val="00C62573"/>
    <w:rPr>
      <w:rFonts w:eastAsia="Times New Roman"/>
      <w:sz w:val="24"/>
      <w:szCs w:val="24"/>
      <w:lang w:eastAsia="ru-RU"/>
    </w:rPr>
  </w:style>
  <w:style w:type="paragraph" w:styleId="a5">
    <w:name w:val="Balloon Text"/>
    <w:basedOn w:val="a"/>
    <w:link w:val="a6"/>
    <w:uiPriority w:val="99"/>
    <w:semiHidden/>
    <w:unhideWhenUsed/>
    <w:rsid w:val="00130DED"/>
    <w:rPr>
      <w:rFonts w:ascii="Segoe UI" w:hAnsi="Segoe UI"/>
      <w:sz w:val="18"/>
      <w:szCs w:val="16"/>
    </w:rPr>
  </w:style>
  <w:style w:type="character" w:customStyle="1" w:styleId="a6">
    <w:name w:val="Текст выноски Знак"/>
    <w:basedOn w:val="a0"/>
    <w:link w:val="a5"/>
    <w:uiPriority w:val="99"/>
    <w:semiHidden/>
    <w:rsid w:val="00130DED"/>
    <w:rPr>
      <w:rFonts w:ascii="Segoe UI" w:eastAsia="SimSun" w:hAnsi="Segoe UI" w:cs="Mangal"/>
      <w:kern w:val="3"/>
      <w:sz w:val="18"/>
      <w:szCs w:val="16"/>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0284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Type="http://www.w3.org/2000/09/xmldsig#Object" URI="#idPackageObject">
      <DigestMethod Algorithm="urn:ietf:params:xml:ns:cpxmlsec:algorithms:gostr34112012-256"/>
      <DigestValue>WQriE+wTSKkFI3gIgg5yCGecm4DJzRdALOj7zk/MSA0=</DigestValue>
    </Reference>
    <Reference Type="http://www.w3.org/2000/09/xmldsig#Object" URI="#idOfficeObject">
      <DigestMethod Algorithm="urn:ietf:params:xml:ns:cpxmlsec:algorithms:gostr34112012-256"/>
      <DigestValue>a2MAmwat0g+EJzy9OmiLzeqYzrMbJhoKwo6qQfZ3Flk=</DigestValue>
    </Reference>
    <Reference Type="http://uri.etsi.org/01903#SignedProperties" URI="#idSignedProperties">
      <Transforms>
        <Transform Algorithm="http://www.w3.org/TR/2001/REC-xml-c14n-20010315"/>
      </Transforms>
      <DigestMethod Algorithm="urn:ietf:params:xml:ns:cpxmlsec:algorithms:gostr34112012-256"/>
      <DigestValue>TUuzoL1pKGWV+u8ze6EEPecBZpwhl+eb5L6Z0rnDjvw=</DigestValue>
    </Reference>
  </SignedInfo>
  <SignatureValue>b4/Md3nZwZ9X5n51UO+y7G9MRXfB+joYGkyOPsPnAF9b0bV4q14kN4RbjcuEFa9t
yI00fM13LoIwVB9cR+JNIw==</SignatureValue>
  <KeyInfo>
    <X509Data>
      <X509Certificate>MIIMizCCDDigAwIBAgIRAPKITAURY+vGVGLdVwEH8twwCgYIKoUDBwEBAwIwggFr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=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5"/>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2"/>
          </Transform>
          <Transform Algorithm="http://www.w3.org/TR/2001/REC-xml-c14n-20010315"/>
        </Transforms>
        <DigestMethod Algorithm="http://www.w3.org/2000/09/xmldsig#sha1"/>
        <DigestValue>zgFSigWotk3qDvHkIWPtXJ4ZyZo=</DigestValue>
      </Reference>
      <Reference URI="/word/document.xml?ContentType=application/vnd.openxmlformats-officedocument.wordprocessingml.document.main+xml">
        <DigestMethod Algorithm="http://www.w3.org/2000/09/xmldsig#sha1"/>
        <DigestValue>cs0mqBGijwrZdOae6pbIcBdzmv8=</DigestValue>
      </Reference>
      <Reference URI="/word/fontTable.xml?ContentType=application/vnd.openxmlformats-officedocument.wordprocessingml.fontTable+xml">
        <DigestMethod Algorithm="http://www.w3.org/2000/09/xmldsig#sha1"/>
        <DigestValue>gYA4TVJSJcXldaTq1ap024iN6wQ=</DigestValue>
      </Reference>
      <Reference URI="/word/numbering.xml?ContentType=application/vnd.openxmlformats-officedocument.wordprocessingml.numbering+xml">
        <DigestMethod Algorithm="http://www.w3.org/2000/09/xmldsig#sha1"/>
        <DigestValue>ndUc4BRpA/k2H/ytEOUGTtQ8S90=</DigestValue>
      </Reference>
      <Reference URI="/word/settings.xml?ContentType=application/vnd.openxmlformats-officedocument.wordprocessingml.settings+xml">
        <DigestMethod Algorithm="http://www.w3.org/2000/09/xmldsig#sha1"/>
        <DigestValue>lMelhdTkjYlmMmrzXdHY3LUbULQ=</DigestValue>
      </Reference>
      <Reference URI="/word/styles.xml?ContentType=application/vnd.openxmlformats-officedocument.wordprocessingml.styles+xml">
        <DigestMethod Algorithm="http://www.w3.org/2000/09/xmldsig#sha1"/>
        <DigestValue>oZ7Sm5Tm9mqCDAPhsrO4+iSqaKE=</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Zu0jNJ4ZuXtjXzEFv5ZJgm1An7E=</DigestValue>
      </Reference>
    </Manifest>
    <SignatureProperties>
      <SignatureProperty Id="idSignatureTime" Target="#idPackageSignature">
        <mdssi:SignatureTime xmlns:mdssi="http://schemas.openxmlformats.org/package/2006/digital-signature">
          <mdssi:Format>YYYY-MM-DDThh:mm:ssTZD</mdssi:Format>
          <mdssi:Value>2026-02-10T11:20:04Z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6.2</WindowsVersion>
          <OfficeVersion>15.0</OfficeVersion>
          <ApplicationVersion>15.0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2026-02-10T11:20:04Z</xd:SigningTime>
          <xd:SigningCertificate>
            <xd:Cert>
              <xd:CertDigest>
                <DigestMethod Algorithm="http://www.w3.org/2000/09/xmldsig#sha1"/>
                <DigestValue>SR7/weTb9VCrnWPQZJmXVQ7odf0=</DigestValue>
              </xd:CertDigest>
              <xd:IssuerSerial>
                <X509IssuerName>CN=Федеральное казначейство, O=Федеральное казначейство, C=RU, L=г. Москва, STREET="Большой Златоустинский переулок, д. 6, строение 1", ОГРН=1047797019830, ИНН ЮЛ=7710568760, S=77 Москва, E=uc_fk@roskazna.ru</X509IssuerName>
                <X509SerialNumber>322380869217363110136239545277821219548</X509SerialNumber>
              </xd:IssuerSerial>
            </xd:Cert>
          </xd:SigningCertificate>
          <xd:SignaturePolicyIdentifier>
            <xd:SignaturePolicyImplied/>
          </xd:SignaturePolicyIdentifier>
        </xd:SignedSignatureProperties>
      </xd:SignedProperties>
    </xd:QualifyingProperties>
  </Object>
</Signature>
</file>

<file path=docProps/app.xml><?xml version="1.0" encoding="utf-8"?>
<Properties xmlns="http://schemas.openxmlformats.org/officeDocument/2006/extended-properties" xmlns:vt="http://schemas.openxmlformats.org/officeDocument/2006/docPropsVTypes">
  <Template>Normal</Template>
  <TotalTime>2</TotalTime>
  <Pages>5</Pages>
  <Words>1144</Words>
  <Characters>6524</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2</cp:revision>
  <cp:lastPrinted>2026-02-10T11:19:00Z</cp:lastPrinted>
  <dcterms:created xsi:type="dcterms:W3CDTF">2024-08-06T13:05:00Z</dcterms:created>
  <dcterms:modified xsi:type="dcterms:W3CDTF">2026-02-10T11:19:00Z</dcterms:modified>
</cp:coreProperties>
</file>